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C7384">
      <w:pPr>
        <w:spacing w:after="0" w:line="259" w:lineRule="auto"/>
        <w:ind w:left="98" w:firstLine="0"/>
        <w:jc w:val="center"/>
      </w:pPr>
      <w:r>
        <w:rPr>
          <w:b/>
        </w:rPr>
        <w:t xml:space="preserve"> </w:t>
      </w:r>
    </w:p>
    <w:p w14:paraId="3FEB62E9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color w:val="000000" w:themeColor="text1"/>
          <w14:textFill>
            <w14:solidFill>
              <w14:schemeClr w14:val="tx1"/>
            </w14:solidFill>
          </w14:textFill>
        </w:rPr>
        <w:t>Na temelju  članka  58. i članka 118.  Zakona o odgoju i obrazovanju u osnovnoj i srednjoj školi («Narodne novine»  broj 87/08, 86/09, 92/10,105/10, 90/11, 16/12 , 86/12, 126/12, 94/13, 152/14, 7/17 ,68/18, 98/19, 64/20, 151/22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, 155/23, 156/23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) te članka 161. Statuta Osnovne škole Josipa Jovića (u daljem tekstu: Škola), nakon provedene rasprave na Učiteljskom vijeću, Vijeću roditelja, Vijeću učenika, a na prijedlog ravnateljice Školski odbor na sjednici održanoj dana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26. ožujka 2025.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godine  donio je : </w:t>
      </w:r>
    </w:p>
    <w:bookmarkEnd w:id="0"/>
    <w:p w14:paraId="443E606F">
      <w:pPr>
        <w:spacing w:after="0" w:line="259" w:lineRule="auto"/>
        <w:ind w:left="133" w:firstLine="0"/>
        <w:jc w:val="center"/>
      </w:pPr>
      <w:r>
        <w:rPr>
          <w:b/>
          <w:sz w:val="32"/>
        </w:rPr>
        <w:t xml:space="preserve"> </w:t>
      </w:r>
    </w:p>
    <w:p w14:paraId="2806495C">
      <w:pPr>
        <w:spacing w:after="0" w:line="259" w:lineRule="auto"/>
        <w:ind w:left="133" w:firstLine="0"/>
        <w:jc w:val="center"/>
      </w:pPr>
      <w:r>
        <w:rPr>
          <w:b/>
          <w:sz w:val="32"/>
        </w:rPr>
        <w:t xml:space="preserve"> </w:t>
      </w:r>
    </w:p>
    <w:p w14:paraId="14390965">
      <w:pPr>
        <w:spacing w:after="0" w:line="259" w:lineRule="auto"/>
        <w:ind w:left="133" w:firstLine="0"/>
        <w:jc w:val="center"/>
      </w:pPr>
      <w:r>
        <w:rPr>
          <w:b/>
          <w:sz w:val="32"/>
        </w:rPr>
        <w:t xml:space="preserve"> </w:t>
      </w:r>
    </w:p>
    <w:p w14:paraId="6B2A194B">
      <w:pPr>
        <w:pStyle w:val="2"/>
        <w:jc w:val="center"/>
      </w:pPr>
      <w:r>
        <w:t>K U Ć N I   R E D</w:t>
      </w:r>
    </w:p>
    <w:p w14:paraId="49193587">
      <w:pPr>
        <w:spacing w:after="0" w:line="259" w:lineRule="auto"/>
        <w:ind w:left="133" w:firstLine="0"/>
        <w:jc w:val="center"/>
        <w:rPr>
          <w:rFonts w:hint="default"/>
          <w:lang w:val="hr-HR"/>
        </w:rPr>
      </w:pPr>
      <w:r>
        <w:rPr>
          <w:rFonts w:hint="default"/>
          <w:lang w:val="hr-HR"/>
        </w:rPr>
        <w:t>OSNOVNE ŠKOLE JOSIPA JOVIĆA</w:t>
      </w:r>
    </w:p>
    <w:p w14:paraId="67274971">
      <w:pPr>
        <w:spacing w:after="0" w:line="259" w:lineRule="auto"/>
        <w:ind w:left="133" w:firstLine="0"/>
        <w:jc w:val="center"/>
      </w:pPr>
      <w:r>
        <w:rPr>
          <w:b/>
          <w:sz w:val="32"/>
        </w:rPr>
        <w:t xml:space="preserve"> </w:t>
      </w:r>
    </w:p>
    <w:p w14:paraId="6939663D">
      <w:pPr>
        <w:spacing w:after="0" w:line="259" w:lineRule="auto"/>
        <w:ind w:left="133" w:firstLine="0"/>
        <w:jc w:val="center"/>
      </w:pPr>
      <w:r>
        <w:rPr>
          <w:b/>
          <w:sz w:val="32"/>
        </w:rPr>
        <w:t xml:space="preserve"> </w:t>
      </w:r>
    </w:p>
    <w:p w14:paraId="5A142B78">
      <w:pPr>
        <w:spacing w:after="0" w:line="259" w:lineRule="auto"/>
        <w:ind w:left="133" w:firstLine="0"/>
        <w:jc w:val="center"/>
      </w:pPr>
      <w:r>
        <w:rPr>
          <w:b/>
          <w:sz w:val="32"/>
        </w:rPr>
        <w:t xml:space="preserve"> </w:t>
      </w:r>
    </w:p>
    <w:p w14:paraId="52D4775B">
      <w:pPr>
        <w:spacing w:after="0" w:line="259" w:lineRule="auto"/>
        <w:ind w:left="272" w:firstLine="0"/>
        <w:jc w:val="center"/>
      </w:pPr>
      <w:r>
        <w:rPr>
          <w:b/>
          <w:sz w:val="32"/>
        </w:rPr>
        <w:t xml:space="preserve">  </w:t>
      </w:r>
    </w:p>
    <w:p w14:paraId="3BF3B2F4">
      <w:pPr>
        <w:pStyle w:val="3"/>
      </w:pPr>
      <w:r>
        <w:t xml:space="preserve">OPĆE ODREDBE </w:t>
      </w:r>
    </w:p>
    <w:p w14:paraId="057722C7">
      <w:pPr>
        <w:ind w:left="-15" w:firstLine="0"/>
      </w:pPr>
    </w:p>
    <w:p w14:paraId="43D1ABAE">
      <w:pPr>
        <w:ind w:left="-15" w:firstLine="0"/>
        <w:jc w:val="center"/>
      </w:pPr>
      <w:r>
        <w:t>Članak 1.</w:t>
      </w:r>
    </w:p>
    <w:p w14:paraId="4ABEAFDC"/>
    <w:p w14:paraId="4E24802C">
      <w:r>
        <w:t>Odredbe Kućnog reda provode se sukladno Zakonu o odgoju i obrazovanju u osnovnoj i srednjoj školi, propisima donesenim na temelju Zakona, Statuta škole, Pravilniku o načinu postupanja odgojno- obrazovnih radnika školskih ustanova u poduzimanju mjera zaštite prava učenika te prijave svakog kršenja prava nadležnim tijelima, Protokola o postupanju u slučaju nasilja među djecom i mladima i ostalim propisima kojima se regulira rad u osnovnoj školi. Izrazi koji se u ovom Kućnom redu koriste su neutralni i odnose se na muške i ženske osobe.</w:t>
      </w:r>
    </w:p>
    <w:p w14:paraId="0F250CC4">
      <w:pPr>
        <w:spacing w:after="0" w:line="259" w:lineRule="auto"/>
        <w:ind w:left="0" w:firstLine="0"/>
        <w:jc w:val="left"/>
      </w:pPr>
      <w:r>
        <w:t xml:space="preserve"> </w:t>
      </w:r>
    </w:p>
    <w:p w14:paraId="1B6771AE">
      <w:pPr>
        <w:ind w:left="-5"/>
        <w:jc w:val="center"/>
      </w:pPr>
      <w:r>
        <w:t>Članak 2.</w:t>
      </w:r>
    </w:p>
    <w:p w14:paraId="6A80D5B5">
      <w:pPr>
        <w:spacing w:after="0" w:line="259" w:lineRule="auto"/>
        <w:ind w:left="0" w:firstLine="0"/>
        <w:jc w:val="left"/>
      </w:pPr>
      <w:r>
        <w:t xml:space="preserve"> </w:t>
      </w:r>
    </w:p>
    <w:p w14:paraId="6B93751D">
      <w:pPr>
        <w:ind w:left="-5"/>
      </w:pPr>
      <w:r>
        <w:t xml:space="preserve">Kućnim redom  Osnovne škole Josipa Jovića  ( u daljnjem tekstu : Škola) uređuju se: </w:t>
      </w:r>
    </w:p>
    <w:p w14:paraId="1300DD1D">
      <w:pPr>
        <w:numPr>
          <w:ilvl w:val="0"/>
          <w:numId w:val="1"/>
        </w:numPr>
        <w:ind w:hanging="360"/>
      </w:pPr>
      <w:r>
        <w:t>Pravila i obveze ponašanja za vrijeme boravka u Škol</w:t>
      </w:r>
      <w:r>
        <w:rPr>
          <w:rFonts w:hint="default"/>
          <w:lang w:val="hr-HR"/>
        </w:rPr>
        <w:t>i, unutarnjem i vanjskom prostoru ( školsko dvorište i igralište),</w:t>
      </w:r>
      <w:r>
        <w:t xml:space="preserve"> na izvanučioničkoj nastavi ( ekskurzija, posjeti institucijama, izleti itd.) </w:t>
      </w:r>
    </w:p>
    <w:p w14:paraId="6E544E15">
      <w:pPr>
        <w:numPr>
          <w:ilvl w:val="0"/>
          <w:numId w:val="1"/>
        </w:numPr>
        <w:ind w:hanging="360"/>
      </w:pPr>
      <w:r>
        <w:rPr>
          <w:rFonts w:hint="default"/>
          <w:lang w:val="hr-HR"/>
        </w:rPr>
        <w:t>Protokol o kontroli ulaska i izlaska u prostor Škole</w:t>
      </w:r>
    </w:p>
    <w:p w14:paraId="232F5384">
      <w:pPr>
        <w:numPr>
          <w:ilvl w:val="0"/>
          <w:numId w:val="1"/>
        </w:numPr>
        <w:ind w:hanging="360"/>
      </w:pPr>
      <w:r>
        <w:t xml:space="preserve">Radno vrijeme  </w:t>
      </w:r>
    </w:p>
    <w:p w14:paraId="69A3A859">
      <w:pPr>
        <w:numPr>
          <w:ilvl w:val="0"/>
          <w:numId w:val="1"/>
        </w:numPr>
        <w:ind w:hanging="360"/>
      </w:pPr>
      <w:r>
        <w:t xml:space="preserve">Prava i obveze učenika  </w:t>
      </w:r>
    </w:p>
    <w:p w14:paraId="467E3D6A">
      <w:pPr>
        <w:numPr>
          <w:ilvl w:val="0"/>
          <w:numId w:val="1"/>
        </w:numPr>
        <w:ind w:hanging="360"/>
      </w:pPr>
      <w:r>
        <w:t xml:space="preserve">Organiziranje i provedba dežurstava </w:t>
      </w:r>
    </w:p>
    <w:p w14:paraId="7406F89A">
      <w:pPr>
        <w:numPr>
          <w:ilvl w:val="0"/>
          <w:numId w:val="1"/>
        </w:numPr>
        <w:ind w:hanging="360"/>
      </w:pPr>
      <w:r>
        <w:t xml:space="preserve">Postupanje prema imovini Škole </w:t>
      </w:r>
    </w:p>
    <w:p w14:paraId="4D513081">
      <w:pPr>
        <w:numPr>
          <w:ilvl w:val="0"/>
          <w:numId w:val="1"/>
        </w:numPr>
        <w:ind w:hanging="360"/>
      </w:pPr>
      <w:r>
        <w:t>Kršenje kućnog reda</w:t>
      </w:r>
    </w:p>
    <w:p w14:paraId="4A7C17C4">
      <w:pPr>
        <w:numPr>
          <w:ilvl w:val="0"/>
          <w:numId w:val="1"/>
        </w:numPr>
        <w:ind w:hanging="360"/>
      </w:pPr>
      <w:r>
        <w:rPr>
          <w:rFonts w:hint="default"/>
          <w:lang w:val="hr-HR"/>
        </w:rPr>
        <w:t>Prijelazne i završne odredbe</w:t>
      </w:r>
      <w:r>
        <w:t xml:space="preserve"> </w:t>
      </w:r>
    </w:p>
    <w:p w14:paraId="15A8A2BB">
      <w:pPr>
        <w:spacing w:after="0" w:line="259" w:lineRule="auto"/>
        <w:ind w:left="0" w:firstLine="0"/>
        <w:jc w:val="left"/>
      </w:pPr>
      <w:r>
        <w:t xml:space="preserve"> </w:t>
      </w:r>
    </w:p>
    <w:p w14:paraId="0177A253">
      <w:pPr>
        <w:spacing w:after="0" w:line="259" w:lineRule="auto"/>
        <w:ind w:left="0" w:firstLine="0"/>
        <w:jc w:val="left"/>
      </w:pPr>
      <w:r>
        <w:t xml:space="preserve"> </w:t>
      </w:r>
    </w:p>
    <w:p w14:paraId="659AFB14">
      <w:pPr>
        <w:ind w:left="-5"/>
        <w:jc w:val="center"/>
      </w:pPr>
      <w:r>
        <w:t>Članak 3.</w:t>
      </w:r>
    </w:p>
    <w:p w14:paraId="059F1F90">
      <w:pPr>
        <w:spacing w:after="0" w:line="259" w:lineRule="auto"/>
        <w:ind w:left="0" w:firstLine="0"/>
        <w:jc w:val="left"/>
      </w:pPr>
      <w:r>
        <w:t xml:space="preserve"> </w:t>
      </w:r>
    </w:p>
    <w:p w14:paraId="448A8877">
      <w:pPr>
        <w:ind w:left="-5"/>
      </w:pPr>
      <w:r>
        <w:t>Ovaj Kućni red odnosi se na sve osobe za vrijeme njihova boravka u Školi. S odredbama ovog Kućnog reda razrednici su dužni upoznati učenike na satu razrednika i njihove roditelje na roditeljskom sastanku, a novopridošle učenike i njihove roditelje po upisu u školu. Odredbe ovog Kućnog reda odnose se i na područnu školu.</w:t>
      </w:r>
    </w:p>
    <w:p w14:paraId="1AA833BD">
      <w:pPr>
        <w:ind w:left="-5"/>
      </w:pPr>
      <w:r>
        <w:t>Ravnatelj je dužan upoznati radnike s odredbama ovog kućnog reda.</w:t>
      </w:r>
    </w:p>
    <w:p w14:paraId="41D5898A">
      <w:pPr>
        <w:ind w:left="-5"/>
        <w:rPr>
          <w:rFonts w:hint="default"/>
          <w:lang w:val="hr-HR"/>
        </w:rPr>
      </w:pPr>
      <w:r>
        <w:t>Kućni red se objavljuje na mrežnim stranicama škole</w:t>
      </w:r>
      <w:r>
        <w:rPr>
          <w:rFonts w:hint="default"/>
          <w:lang w:val="hr-HR"/>
        </w:rPr>
        <w:t xml:space="preserve"> i odnosi se i na Područnu školu Svib.</w:t>
      </w:r>
    </w:p>
    <w:p w14:paraId="7D4C6D10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>Kućni red objavljuje se na mrežnim stranicama Škole.</w:t>
      </w:r>
    </w:p>
    <w:p w14:paraId="380A4F98">
      <w:pPr>
        <w:spacing w:after="0" w:line="259" w:lineRule="auto"/>
        <w:ind w:left="0" w:firstLine="0"/>
        <w:jc w:val="left"/>
      </w:pPr>
      <w:r>
        <w:t xml:space="preserve"> </w:t>
      </w:r>
    </w:p>
    <w:p w14:paraId="5E8B221A">
      <w:pPr>
        <w:ind w:left="-5"/>
      </w:pPr>
    </w:p>
    <w:p w14:paraId="11A21D11">
      <w:pPr>
        <w:spacing w:after="0" w:line="259" w:lineRule="auto"/>
        <w:ind w:left="0" w:firstLine="0"/>
        <w:jc w:val="left"/>
      </w:pPr>
      <w:r>
        <w:t xml:space="preserve"> </w:t>
      </w:r>
    </w:p>
    <w:p w14:paraId="1341D4DE">
      <w:pPr>
        <w:spacing w:after="0" w:line="259" w:lineRule="auto"/>
        <w:ind w:left="0" w:firstLine="0"/>
        <w:jc w:val="left"/>
      </w:pPr>
      <w:r>
        <w:t xml:space="preserve"> </w:t>
      </w:r>
    </w:p>
    <w:p w14:paraId="198D7130">
      <w:pPr>
        <w:spacing w:after="0" w:line="259" w:lineRule="auto"/>
        <w:ind w:left="0" w:firstLine="0"/>
        <w:jc w:val="left"/>
      </w:pPr>
    </w:p>
    <w:p w14:paraId="623BF55C">
      <w:pPr>
        <w:spacing w:after="0" w:line="259" w:lineRule="auto"/>
        <w:ind w:left="0" w:firstLine="0"/>
        <w:jc w:val="left"/>
      </w:pPr>
      <w:r>
        <w:t xml:space="preserve"> </w:t>
      </w:r>
    </w:p>
    <w:p w14:paraId="3140A9BB">
      <w:pPr>
        <w:pStyle w:val="3"/>
        <w:numPr>
          <w:ilvl w:val="0"/>
          <w:numId w:val="2"/>
        </w:numPr>
      </w:pPr>
      <w:r>
        <w:t xml:space="preserve">PRAVILA I OBVEZE PONAŠANJA ZA VRIJEME BORAVKA U PROSTORU ŠKOLE </w:t>
      </w:r>
    </w:p>
    <w:p w14:paraId="18BC4693">
      <w:pPr>
        <w:spacing w:after="0" w:line="259" w:lineRule="auto"/>
        <w:ind w:left="0" w:firstLine="0"/>
        <w:jc w:val="left"/>
      </w:pPr>
      <w:r>
        <w:t xml:space="preserve"> </w:t>
      </w:r>
    </w:p>
    <w:p w14:paraId="09EC2E80">
      <w:pPr>
        <w:ind w:left="-5"/>
      </w:pPr>
      <w:r>
        <w:t xml:space="preserve">Članak 4.  </w:t>
      </w:r>
    </w:p>
    <w:p w14:paraId="44C0A7B6">
      <w:pPr>
        <w:ind w:left="-5"/>
      </w:pPr>
      <w:r>
        <w:t xml:space="preserve">Učenici, radnici Škole te druge osobe mogu boraviti u prostoru Škole isključivo tijekom radnog vremena Škole, osim u slučajevima organiziranih aktivnosti kao i u drugim slučajevima o čemu odlučuje ravnatelj Škole. </w:t>
      </w:r>
    </w:p>
    <w:p w14:paraId="235A8A96">
      <w:pPr>
        <w:ind w:left="-5"/>
      </w:pPr>
    </w:p>
    <w:p w14:paraId="7274E962">
      <w:pPr>
        <w:ind w:left="-5"/>
        <w:rPr>
          <w:rFonts w:hint="default"/>
          <w:lang w:val="hr-HR"/>
        </w:rPr>
      </w:pPr>
      <w:r>
        <w:rPr>
          <w:lang w:val="hr-HR"/>
        </w:rPr>
        <w:t>Č</w:t>
      </w:r>
      <w:r>
        <w:rPr>
          <w:rFonts w:hint="default"/>
          <w:lang w:val="hr-HR"/>
        </w:rPr>
        <w:t>lanak 5</w:t>
      </w:r>
    </w:p>
    <w:p w14:paraId="5E2AD410">
      <w:p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>Djelatnici i učenici Škole dužni su se kulturno odnositit prema roditeljima i drugim osobama koje borave u Školi, te brinuti o osobnoj sigurnosti i sigurnosti drugih.</w:t>
      </w:r>
    </w:p>
    <w:p w14:paraId="7FD28955">
      <w:pPr>
        <w:ind w:left="0" w:leftChars="0" w:firstLine="0" w:firstLineChars="0"/>
        <w:rPr>
          <w:rFonts w:hint="default"/>
          <w:lang w:val="hr-HR"/>
        </w:rPr>
      </w:pPr>
    </w:p>
    <w:p w14:paraId="52C80D1A">
      <w:pPr>
        <w:ind w:left="0" w:leftChars="0" w:firstLine="0" w:firstLineChars="0"/>
        <w:rPr>
          <w:rFonts w:hint="default"/>
          <w:lang w:val="hr-HR"/>
        </w:rPr>
      </w:pPr>
      <w:r>
        <w:rPr>
          <w:rFonts w:hint="default"/>
          <w:lang w:val="hr-HR"/>
        </w:rPr>
        <w:t xml:space="preserve">Članak 6 </w:t>
      </w:r>
    </w:p>
    <w:p w14:paraId="0E001C74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>Djelatnici i učenici Škole dužni su voditi brigu o zdravlju i osobnoj higijeni te dolaziti u Školu primjereno odjeveni ( pristojna i uredna odjeća).</w:t>
      </w:r>
    </w:p>
    <w:p w14:paraId="620A3AED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>Svi posjtitelji Škole dužni su se pridržavati istih pravila odijevanja.</w:t>
      </w:r>
    </w:p>
    <w:p w14:paraId="2EC5154C">
      <w:pPr>
        <w:ind w:left="-5"/>
        <w:rPr>
          <w:rFonts w:hint="default"/>
          <w:lang w:val="hr-HR"/>
        </w:rPr>
      </w:pPr>
    </w:p>
    <w:p w14:paraId="3C884F34">
      <w:pPr>
        <w:ind w:left="-5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Članak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7</w:t>
      </w:r>
      <w:r>
        <w:t xml:space="preserve">.  </w:t>
      </w:r>
    </w:p>
    <w:p w14:paraId="54534E10">
      <w:pPr>
        <w:ind w:left="-5"/>
      </w:pPr>
      <w:r>
        <w:t>U prostoru Škole</w:t>
      </w:r>
      <w:r>
        <w:rPr>
          <w:rFonts w:hint="default"/>
          <w:lang w:val="hr-HR"/>
        </w:rPr>
        <w:t xml:space="preserve"> ( unutarnjem i vanjskom) </w:t>
      </w:r>
      <w:r>
        <w:t xml:space="preserve"> zabranjeno je: </w:t>
      </w:r>
    </w:p>
    <w:p w14:paraId="51B09E0E">
      <w:pPr>
        <w:numPr>
          <w:ilvl w:val="0"/>
          <w:numId w:val="3"/>
        </w:numPr>
        <w:ind w:hanging="360"/>
      </w:pPr>
      <w:r>
        <w:t xml:space="preserve">pušenje </w:t>
      </w:r>
    </w:p>
    <w:p w14:paraId="1D1321CE">
      <w:pPr>
        <w:numPr>
          <w:ilvl w:val="0"/>
          <w:numId w:val="3"/>
        </w:numPr>
        <w:ind w:hanging="360"/>
      </w:pPr>
      <w:r>
        <w:t xml:space="preserve">pisanje po zidovima i inventaru Škole </w:t>
      </w:r>
    </w:p>
    <w:p w14:paraId="0204A01A">
      <w:pPr>
        <w:numPr>
          <w:ilvl w:val="0"/>
          <w:numId w:val="3"/>
        </w:numPr>
        <w:ind w:hanging="360"/>
      </w:pPr>
      <w:r>
        <w:t xml:space="preserve">bacanje izvan koševa za otpatke: papira , žvakaćih guma i sl. </w:t>
      </w:r>
    </w:p>
    <w:p w14:paraId="067EA4C5">
      <w:pPr>
        <w:numPr>
          <w:ilvl w:val="0"/>
          <w:numId w:val="3"/>
        </w:numPr>
        <w:ind w:hanging="360"/>
      </w:pPr>
      <w:r>
        <w:t xml:space="preserve">nošenje oružja </w:t>
      </w:r>
    </w:p>
    <w:p w14:paraId="4383CA33">
      <w:pPr>
        <w:numPr>
          <w:ilvl w:val="0"/>
          <w:numId w:val="3"/>
        </w:numPr>
        <w:ind w:hanging="360"/>
      </w:pPr>
      <w:r>
        <w:t xml:space="preserve">unošenje i konzumiranje alkohola i narkotičnih sredstava </w:t>
      </w:r>
    </w:p>
    <w:p w14:paraId="31F0CC94">
      <w:pPr>
        <w:numPr>
          <w:ilvl w:val="0"/>
          <w:numId w:val="3"/>
        </w:numPr>
        <w:ind w:hanging="360"/>
      </w:pPr>
      <w:r>
        <w:t>unošenje sredstava, opreme i uređaja koji mogu izazvati požar i eksploziju  (npr. petarde i sl.)</w:t>
      </w:r>
    </w:p>
    <w:p w14:paraId="1A29F905">
      <w:pPr>
        <w:numPr>
          <w:ilvl w:val="0"/>
          <w:numId w:val="3"/>
        </w:numPr>
        <w:ind w:hanging="360"/>
      </w:pPr>
      <w:r>
        <w:t>unošenje predmeta koji mogu izazvati ozljedu ( nožići, odvijači, itd)</w:t>
      </w:r>
      <w:r>
        <w:rPr>
          <w:rFonts w:hint="default"/>
          <w:lang w:val="hr-HR"/>
        </w:rPr>
        <w:t>, osim potrebnog nastavnog pribora</w:t>
      </w:r>
    </w:p>
    <w:p w14:paraId="7DE50DF2">
      <w:pPr>
        <w:numPr>
          <w:ilvl w:val="0"/>
          <w:numId w:val="3"/>
        </w:numPr>
        <w:ind w:hanging="360"/>
      </w:pPr>
      <w:r>
        <w:t>igranje igara na sreću i sve vrste kockanja i klađenja</w:t>
      </w:r>
    </w:p>
    <w:p w14:paraId="5755085B">
      <w:pPr>
        <w:numPr>
          <w:ilvl w:val="0"/>
          <w:numId w:val="3"/>
        </w:numPr>
        <w:ind w:hanging="360"/>
      </w:pPr>
      <w:r>
        <w:t xml:space="preserve">unošenje tiskovina nepoćudnog sadržaja </w:t>
      </w:r>
    </w:p>
    <w:p w14:paraId="33155AE6">
      <w:pPr>
        <w:numPr>
          <w:ilvl w:val="0"/>
          <w:numId w:val="3"/>
        </w:numPr>
        <w:ind w:hanging="360"/>
      </w:pPr>
      <w:r>
        <w:t xml:space="preserve">svi oblici psihičkog i fizičkog nasilja i drugi oblici neprimjerenog ponašanja </w:t>
      </w:r>
    </w:p>
    <w:p w14:paraId="7A00BD61">
      <w:pPr>
        <w:numPr>
          <w:ilvl w:val="0"/>
          <w:numId w:val="3"/>
        </w:numPr>
        <w:ind w:hanging="360"/>
      </w:pPr>
      <w:r>
        <w:t>uništavanje školske imovine</w:t>
      </w:r>
    </w:p>
    <w:p w14:paraId="4F84F038">
      <w:pPr>
        <w:numPr>
          <w:ilvl w:val="0"/>
          <w:numId w:val="3"/>
        </w:numPr>
        <w:ind w:hanging="360"/>
      </w:pPr>
      <w:r>
        <w:t>konzumiranje hrane i napitaka u učionicama bez dopuštenja učitelja</w:t>
      </w:r>
    </w:p>
    <w:p w14:paraId="00CE5D0B">
      <w:pPr>
        <w:numPr>
          <w:ilvl w:val="0"/>
          <w:numId w:val="3"/>
        </w:numPr>
        <w:ind w:hanging="360"/>
      </w:pPr>
      <w:r>
        <w:t>na školskom igralištu ili dvorištu penjati se na stabla, golove, vješati se na koševe ili sl.</w:t>
      </w:r>
    </w:p>
    <w:p w14:paraId="7F13D1E6">
      <w:pPr>
        <w:numPr>
          <w:ilvl w:val="0"/>
          <w:numId w:val="3"/>
        </w:numPr>
        <w:ind w:hanging="360"/>
      </w:pPr>
      <w:r>
        <w:t xml:space="preserve">u školskom dvorištu uništavati posađena stabla i biljke </w:t>
      </w:r>
    </w:p>
    <w:p w14:paraId="04F5FB71">
      <w:pPr>
        <w:numPr>
          <w:ilvl w:val="0"/>
          <w:numId w:val="3"/>
        </w:numPr>
        <w:ind w:hanging="360"/>
      </w:pPr>
      <w:r>
        <w:t>promovirati ili prodavati proizvode koji nisu u skladu s ciljevima odgoja i obrazovanja</w:t>
      </w:r>
    </w:p>
    <w:p w14:paraId="516FA43C">
      <w:pPr>
        <w:numPr>
          <w:ilvl w:val="0"/>
          <w:numId w:val="3"/>
        </w:numPr>
        <w:ind w:hanging="360"/>
        <w:rPr>
          <w:rFonts w:hint="default" w:ascii="Comic Sans MS" w:hAnsi="Comic Sans MS" w:cs="Comic Sans MS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Djelatnici, učenici, roditelji i posjetitelji u Školu dolaze pristojno odjeveni. Brigu o odijevanju učenika vodi roditelj. </w:t>
      </w:r>
    </w:p>
    <w:p w14:paraId="2BD2EEE4">
      <w:pPr>
        <w:numPr>
          <w:ilvl w:val="0"/>
          <w:numId w:val="3"/>
        </w:numPr>
        <w:ind w:hanging="360"/>
        <w:rPr>
          <w:rFonts w:hint="default" w:ascii="Comic Sans MS" w:hAnsi="Comic Sans MS" w:cs="Comic Sans MS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Učenici u školu dolaze uredni i primjereno odjeveni - primjerenom odjećom smatra se: - odjeća bez neprimjerenih ili uvredljivih obilježja i natpisa </w:t>
      </w:r>
    </w:p>
    <w:p w14:paraId="7D07653C">
      <w:pPr>
        <w:numPr>
          <w:ilvl w:val="0"/>
          <w:numId w:val="3"/>
        </w:numPr>
        <w:ind w:hanging="360"/>
        <w:rPr>
          <w:rFonts w:hint="default" w:ascii="Comic Sans MS" w:hAnsi="Comic Sans MS" w:cs="Comic Sans MS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- duge hlače i suknje ili hlače i suknje ispod koljena ili neposredno do koljena odjeća koja nije poderana (hlače i majice s rupama trebaju imati podstavu) </w:t>
      </w:r>
    </w:p>
    <w:p w14:paraId="693F7BD0">
      <w:pPr>
        <w:numPr>
          <w:ilvl w:val="0"/>
          <w:numId w:val="3"/>
        </w:numPr>
        <w:ind w:hanging="360"/>
        <w:rPr>
          <w:rFonts w:hint="default" w:ascii="Comic Sans MS" w:hAnsi="Comic Sans MS" w:cs="Comic Sans MS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 - majice i košulje s rukavima (dugim ili kratkim) koje prekrivaju pupak  </w:t>
      </w:r>
    </w:p>
    <w:p w14:paraId="3D7803F7">
      <w:pPr>
        <w:numPr>
          <w:ilvl w:val="0"/>
          <w:numId w:val="0"/>
        </w:numPr>
        <w:ind w:leftChars="0"/>
        <w:rPr>
          <w:rFonts w:hint="default" w:ascii="Comic Sans MS" w:hAnsi="Comic Sans MS" w:cs="Comic Sans MS"/>
        </w:rPr>
      </w:pPr>
    </w:p>
    <w:p w14:paraId="5534E9F5">
      <w:pPr>
        <w:numPr>
          <w:ilvl w:val="0"/>
          <w:numId w:val="3"/>
        </w:numPr>
        <w:ind w:hanging="360"/>
        <w:rPr>
          <w:rFonts w:hint="default" w:ascii="Comic Sans MS" w:hAnsi="Comic Sans MS" w:cs="Comic Sans MS"/>
        </w:rPr>
      </w:pP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>N</w:t>
      </w:r>
      <w:r>
        <w:rPr>
          <w:rFonts w:hint="default" w:ascii="Comic Sans MS" w:hAnsi="Comic Sans MS" w:eastAsia="SimSun" w:cs="Comic Sans MS"/>
          <w:sz w:val="24"/>
          <w:szCs w:val="24"/>
        </w:rPr>
        <w:t>a nastav</w:t>
      </w: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>i učenici ne smiju</w:t>
      </w:r>
      <w:r>
        <w:rPr>
          <w:rFonts w:hint="default" w:ascii="Comic Sans MS" w:hAnsi="Comic Sans MS" w:eastAsia="SimSun" w:cs="Comic Sans MS"/>
          <w:sz w:val="24"/>
          <w:szCs w:val="24"/>
        </w:rPr>
        <w:t>:</w:t>
      </w:r>
    </w:p>
    <w:p w14:paraId="3FE135BE">
      <w:pPr>
        <w:numPr>
          <w:ilvl w:val="0"/>
          <w:numId w:val="3"/>
        </w:numPr>
        <w:ind w:hanging="360"/>
        <w:rPr>
          <w:rFonts w:hint="default" w:ascii="Comic Sans MS" w:hAnsi="Comic Sans MS" w:cs="Comic Sans MS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 - biti s kapom ili kapuljačom na glavi</w:t>
      </w:r>
    </w:p>
    <w:p w14:paraId="514EBF94">
      <w:pPr>
        <w:numPr>
          <w:ilvl w:val="0"/>
          <w:numId w:val="3"/>
        </w:numPr>
        <w:ind w:hanging="360"/>
        <w:rPr>
          <w:rFonts w:hint="default" w:ascii="Comic Sans MS" w:hAnsi="Comic Sans MS" w:cs="Comic Sans MS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 - imati hlače i majice s rupama bez podstave </w:t>
      </w:r>
    </w:p>
    <w:p w14:paraId="7A80E5CE">
      <w:pPr>
        <w:numPr>
          <w:ilvl w:val="0"/>
          <w:numId w:val="3"/>
        </w:numPr>
        <w:ind w:hanging="360"/>
        <w:rPr>
          <w:rFonts w:hint="default" w:ascii="Comic Sans MS" w:hAnsi="Comic Sans MS" w:cs="Comic Sans MS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 - biti našminkan - imati lakirane i/ili umjetne nokte</w:t>
      </w:r>
    </w:p>
    <w:p w14:paraId="7BC0C8BC">
      <w:pPr>
        <w:numPr>
          <w:ilvl w:val="0"/>
          <w:numId w:val="3"/>
        </w:numPr>
        <w:ind w:hanging="360"/>
        <w:rPr>
          <w:rFonts w:hint="default" w:ascii="Comic Sans MS" w:hAnsi="Comic Sans MS" w:cs="Comic Sans MS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>Ako dežurni učitelj ili razrednik primijete da je učenik došao na nastavu neprimjereno odjeven o tome će obavijestiti roditelje, odnosno skrbnike te, uz suglasnost roditelja, uputiti učenika kući da se primjereno odjene.</w:t>
      </w:r>
    </w:p>
    <w:p w14:paraId="554D057E">
      <w:pPr>
        <w:spacing w:after="0" w:line="259" w:lineRule="auto"/>
        <w:ind w:left="360" w:firstLine="0"/>
        <w:jc w:val="left"/>
      </w:pPr>
      <w:r>
        <w:t xml:space="preserve"> </w:t>
      </w:r>
    </w:p>
    <w:p w14:paraId="45DEFFF3">
      <w:pPr>
        <w:ind w:left="-5"/>
      </w:pPr>
      <w:r>
        <w:t xml:space="preserve">Članak </w:t>
      </w:r>
      <w:r>
        <w:rPr>
          <w:rFonts w:hint="default"/>
          <w:lang w:val="hr-HR"/>
        </w:rPr>
        <w:t>8</w:t>
      </w:r>
      <w:r>
        <w:t xml:space="preserve">. </w:t>
      </w:r>
    </w:p>
    <w:p w14:paraId="29B752DD">
      <w:pPr>
        <w:ind w:left="-5"/>
      </w:pPr>
    </w:p>
    <w:p w14:paraId="0921641A">
      <w:pPr>
        <w:ind w:left="-5"/>
        <w:rPr>
          <w:rFonts w:hint="default"/>
          <w:lang w:val="hr-HR"/>
        </w:rPr>
      </w:pPr>
      <w:r>
        <w:t>U Školi je zabranjeno izražavanje diskriminacije na osnovi rase ili etničke pripadnosti</w:t>
      </w:r>
      <w:r>
        <w:rPr>
          <w:rFonts w:hint="default"/>
          <w:lang w:val="hr-HR"/>
        </w:rPr>
        <w:t>, spola, jezika, vjere</w:t>
      </w:r>
      <w:r>
        <w:t xml:space="preserve"> ili bilo kojeg drugog osobnog uvjerenja, socijalnog</w:t>
      </w:r>
      <w:r>
        <w:rPr>
          <w:rFonts w:hint="default"/>
          <w:lang w:val="hr-HR"/>
        </w:rPr>
        <w:t xml:space="preserve"> ili nacionalnog</w:t>
      </w:r>
      <w:r>
        <w:t xml:space="preserve"> podrijetla i pripadnosti</w:t>
      </w:r>
      <w:r>
        <w:rPr>
          <w:rFonts w:hint="default"/>
          <w:lang w:val="hr-HR"/>
        </w:rPr>
        <w:t>, imovinskog stanja, rodnog identiteta ili spolne orijentacije.</w:t>
      </w:r>
    </w:p>
    <w:p w14:paraId="57E967D7">
      <w:pPr>
        <w:ind w:left="-5"/>
      </w:pPr>
    </w:p>
    <w:p w14:paraId="60845052">
      <w:pPr>
        <w:ind w:left="-5"/>
      </w:pPr>
      <w:r>
        <w:t xml:space="preserve"> Članak </w:t>
      </w:r>
      <w:r>
        <w:rPr>
          <w:rFonts w:hint="default"/>
          <w:lang w:val="hr-HR"/>
        </w:rPr>
        <w:t>9</w:t>
      </w:r>
      <w:r>
        <w:t xml:space="preserve">. </w:t>
      </w:r>
    </w:p>
    <w:p w14:paraId="0FECFA41">
      <w:pPr>
        <w:ind w:left="-5"/>
      </w:pPr>
    </w:p>
    <w:p w14:paraId="1149457D">
      <w:pPr>
        <w:ind w:left="-5"/>
      </w:pPr>
      <w:r>
        <w:t xml:space="preserve">U svrhu sigurnosti učenika, radnika i ostalih osoba nazočnih u Školi postavljen je video nazdor na način da se nadziru ulazi u školu, školski hol i školsko dvorište. </w:t>
      </w:r>
    </w:p>
    <w:p w14:paraId="42FB96E4">
      <w:pPr>
        <w:spacing w:after="0" w:line="259" w:lineRule="auto"/>
        <w:ind w:left="0" w:firstLine="0"/>
        <w:jc w:val="left"/>
      </w:pPr>
      <w:r>
        <w:t xml:space="preserve"> </w:t>
      </w:r>
    </w:p>
    <w:p w14:paraId="48D8716F">
      <w:pPr>
        <w:spacing w:after="0" w:line="259" w:lineRule="auto"/>
        <w:ind w:left="0" w:firstLine="0"/>
        <w:jc w:val="left"/>
      </w:pPr>
      <w:r>
        <w:t xml:space="preserve"> </w:t>
      </w:r>
    </w:p>
    <w:p w14:paraId="219D4149">
      <w:pPr>
        <w:spacing w:after="0" w:line="259" w:lineRule="auto"/>
        <w:ind w:left="0" w:firstLine="0"/>
        <w:jc w:val="left"/>
      </w:pPr>
      <w:r>
        <w:t xml:space="preserve"> Članak </w:t>
      </w:r>
      <w:r>
        <w:rPr>
          <w:rFonts w:hint="default"/>
          <w:lang w:val="hr-HR"/>
        </w:rPr>
        <w:t>10</w:t>
      </w:r>
      <w:r>
        <w:t xml:space="preserve">. </w:t>
      </w:r>
    </w:p>
    <w:p w14:paraId="666E0A39">
      <w:pPr>
        <w:spacing w:after="0" w:line="259" w:lineRule="auto"/>
        <w:ind w:left="0" w:firstLine="0"/>
        <w:jc w:val="left"/>
      </w:pPr>
      <w:r>
        <w:t>U Školi je zabranjen svaki oblik nasilja, izražavanja neprijateljstva, nesnošljivosti i drugoga neprimjerenog ponašanja.</w:t>
      </w:r>
    </w:p>
    <w:p w14:paraId="7D0405F8">
      <w:pPr>
        <w:spacing w:after="0" w:line="259" w:lineRule="auto"/>
        <w:ind w:left="0" w:firstLine="0"/>
        <w:jc w:val="left"/>
      </w:pPr>
      <w:r>
        <w:t xml:space="preserve">Svatko je dužan upozoriti osobu koja protupravnim činjenjem krši zabranu iz ovog članka. </w:t>
      </w:r>
    </w:p>
    <w:p w14:paraId="26E3ECB5">
      <w:pPr>
        <w:spacing w:after="0" w:line="259" w:lineRule="auto"/>
        <w:ind w:left="0" w:firstLine="0"/>
        <w:jc w:val="left"/>
      </w:pPr>
      <w:r>
        <w:t>Od osobe koja je i nakon upozorenja nastavila s neprimjerenim ponašanjem, treba zatražiti da se udalji iz školskog prostora. Ako se osoba ne udalji, svatko se treba za pomoć obratiti policijskoj postaji.</w:t>
      </w:r>
    </w:p>
    <w:p w14:paraId="4A84123F">
      <w:pPr>
        <w:spacing w:after="0" w:line="259" w:lineRule="auto"/>
        <w:ind w:left="0" w:firstLine="0"/>
        <w:jc w:val="left"/>
      </w:pPr>
    </w:p>
    <w:p w14:paraId="0AF36146">
      <w:pPr>
        <w:spacing w:after="0" w:line="259" w:lineRule="auto"/>
        <w:ind w:left="0" w:firstLine="0"/>
        <w:jc w:val="left"/>
        <w:rPr>
          <w:rFonts w:hint="default"/>
          <w:lang w:val="hr-HR"/>
        </w:rPr>
      </w:pPr>
      <w:r>
        <w:rPr>
          <w:lang w:val="hr-HR"/>
        </w:rPr>
        <w:t>Č</w:t>
      </w:r>
      <w:r>
        <w:rPr>
          <w:rFonts w:hint="default"/>
          <w:lang w:val="hr-HR"/>
        </w:rPr>
        <w:t>lanak 11.</w:t>
      </w:r>
    </w:p>
    <w:p w14:paraId="0819D855">
      <w:pPr>
        <w:spacing w:after="0" w:line="259" w:lineRule="auto"/>
        <w:ind w:left="0" w:firstLine="0"/>
        <w:jc w:val="left"/>
        <w:rPr>
          <w:rFonts w:hint="default"/>
          <w:lang w:val="hr-HR"/>
        </w:rPr>
      </w:pPr>
    </w:p>
    <w:p w14:paraId="7D103622">
      <w:pPr>
        <w:spacing w:after="0" w:line="259" w:lineRule="auto"/>
        <w:ind w:left="0" w:firstLine="0"/>
        <w:jc w:val="left"/>
        <w:rPr>
          <w:rFonts w:hint="default"/>
          <w:lang w:val="hr-HR"/>
        </w:rPr>
      </w:pPr>
      <w:r>
        <w:rPr>
          <w:rFonts w:hint="default"/>
          <w:lang w:val="hr-HR"/>
        </w:rPr>
        <w:t>U svim slučajevima nasilja među djecom i nasilja nad djecom Škola je dužna postupati u skladu s propisima Republike Hrvatske.</w:t>
      </w:r>
    </w:p>
    <w:p w14:paraId="74084A6E">
      <w:pPr>
        <w:spacing w:after="0" w:line="259" w:lineRule="auto"/>
        <w:ind w:left="0" w:firstLine="0"/>
        <w:jc w:val="left"/>
      </w:pPr>
    </w:p>
    <w:p w14:paraId="4DEA96CB">
      <w:pPr>
        <w:ind w:left="-5"/>
        <w:rPr>
          <w:rFonts w:hint="default"/>
          <w:lang w:val="hr-HR"/>
        </w:rPr>
      </w:pPr>
      <w:r>
        <w:t xml:space="preserve"> Članak </w:t>
      </w:r>
      <w:r>
        <w:rPr>
          <w:rFonts w:hint="default"/>
          <w:lang w:val="hr-HR"/>
        </w:rPr>
        <w:t>12</w:t>
      </w:r>
    </w:p>
    <w:p w14:paraId="10BD0BBE">
      <w:pPr>
        <w:ind w:left="-5"/>
        <w:rPr>
          <w:rFonts w:hint="default"/>
          <w:lang w:val="hr-HR"/>
        </w:rPr>
      </w:pPr>
    </w:p>
    <w:p w14:paraId="0CCB1D75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>U slučaju nasilja među djecom u Školi, svi radnici Škole dužni su:</w:t>
      </w:r>
    </w:p>
    <w:p w14:paraId="5FB27226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>- odmah prekinuti nasilno ponašanje i odvojiti učenike;</w:t>
      </w:r>
    </w:p>
    <w:p w14:paraId="3D42B103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>- pružiti pomoć i podršku učeniku koji je doživio nasilje;</w:t>
      </w:r>
    </w:p>
    <w:p w14:paraId="5C017B69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>- odmah obavijestiti o događaju ravnatelja, razrednika i stručnog suradnika Škole.</w:t>
      </w:r>
    </w:p>
    <w:p w14:paraId="3E70ED4C">
      <w:pPr>
        <w:ind w:left="-5"/>
        <w:rPr>
          <w:rFonts w:hint="default"/>
          <w:lang w:val="hr-HR"/>
        </w:rPr>
      </w:pPr>
    </w:p>
    <w:p w14:paraId="6842EABE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>Članak 13</w:t>
      </w:r>
    </w:p>
    <w:p w14:paraId="7D1C64D4">
      <w:pPr>
        <w:spacing w:after="0" w:line="259" w:lineRule="auto"/>
        <w:ind w:left="0" w:firstLine="0"/>
        <w:jc w:val="left"/>
      </w:pPr>
    </w:p>
    <w:p w14:paraId="4A071D58">
      <w:pPr>
        <w:spacing w:after="0" w:line="259" w:lineRule="auto"/>
        <w:ind w:left="0" w:firstLine="0"/>
        <w:jc w:val="left"/>
        <w:rPr>
          <w:rFonts w:hint="default"/>
          <w:lang w:val="hr-HR"/>
        </w:rPr>
      </w:pPr>
      <w:r>
        <w:t>U Školi je zabranjena zlouporaba fotografiranja, audio i video snimanja te objavljivanja fotografija i snimaka od strane učenika, učitelja i svih ostalih osoba.</w:t>
      </w:r>
      <w:r>
        <w:rPr>
          <w:rFonts w:hint="default"/>
          <w:lang w:val="hr-HR"/>
        </w:rPr>
        <w:t xml:space="preserve"> </w:t>
      </w:r>
    </w:p>
    <w:p w14:paraId="0BFF2256">
      <w:pPr>
        <w:spacing w:after="0" w:line="259" w:lineRule="auto"/>
        <w:ind w:left="0" w:firstLine="0"/>
        <w:jc w:val="left"/>
      </w:pPr>
    </w:p>
    <w:p w14:paraId="0D1762CC">
      <w:pPr>
        <w:spacing w:after="0" w:line="259" w:lineRule="auto"/>
        <w:ind w:left="0" w:firstLine="0"/>
        <w:jc w:val="left"/>
      </w:pPr>
    </w:p>
    <w:p w14:paraId="1A7BC8BB">
      <w:pPr>
        <w:spacing w:after="0" w:line="259" w:lineRule="auto"/>
        <w:ind w:left="0" w:firstLine="0"/>
        <w:jc w:val="left"/>
      </w:pPr>
    </w:p>
    <w:p w14:paraId="2E8B0472">
      <w:pPr>
        <w:numPr>
          <w:ilvl w:val="0"/>
          <w:numId w:val="2"/>
        </w:numPr>
        <w:spacing w:after="0" w:line="259" w:lineRule="auto"/>
        <w:ind w:left="1425" w:leftChars="0" w:hanging="720" w:firstLineChars="0"/>
        <w:jc w:val="left"/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>PROTOKOL O KONTORLI ULASKA I IZLASKA U PROSTOR ŠKOLE</w:t>
      </w:r>
    </w:p>
    <w:p w14:paraId="59D66192">
      <w:pPr>
        <w:numPr>
          <w:ilvl w:val="0"/>
          <w:numId w:val="0"/>
        </w:numPr>
        <w:spacing w:after="0" w:line="259" w:lineRule="auto"/>
        <w:jc w:val="left"/>
        <w:rPr>
          <w:rFonts w:hint="default"/>
          <w:b/>
          <w:bCs/>
          <w:lang w:val="hr-HR"/>
        </w:rPr>
      </w:pPr>
    </w:p>
    <w:p w14:paraId="261089C7">
      <w:pPr>
        <w:numPr>
          <w:ilvl w:val="0"/>
          <w:numId w:val="0"/>
        </w:numPr>
        <w:spacing w:after="0" w:line="259" w:lineRule="auto"/>
        <w:jc w:val="left"/>
        <w:rPr>
          <w:rFonts w:hint="default"/>
          <w:b w:val="0"/>
          <w:bCs w:val="0"/>
          <w:lang w:val="hr-HR"/>
        </w:rPr>
      </w:pPr>
      <w:r>
        <w:rPr>
          <w:rFonts w:hint="default"/>
          <w:b w:val="0"/>
          <w:bCs w:val="0"/>
          <w:lang w:val="hr-HR"/>
        </w:rPr>
        <w:t>Članak 14</w:t>
      </w:r>
    </w:p>
    <w:p w14:paraId="16A7ACB2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>Ulazna vrata školske ustanove, kao i svi ostali ulazi ili izlazi, trebaju biti zaključani tijekom cijelog radnog vremena na način da su osigurani evakuacijski izlazi, osim u posebnim okolnostima koje odobri ravnatelj.</w:t>
      </w:r>
    </w:p>
    <w:p w14:paraId="3FD64B3B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</w:p>
    <w:p w14:paraId="3E7B3245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>Članak 15</w:t>
      </w:r>
    </w:p>
    <w:p w14:paraId="7A7CBB5D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>U svrhu ulaska učenika u školsku ustanovu prije početka i izlaska nakon završetka nastavnoga dana, vrata mogu biti otključana u načelu 30 minuta prije početka nastave i 15 minuta nakon završetka nastave</w:t>
      </w:r>
    </w:p>
    <w:p w14:paraId="35E6A8D7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</w:p>
    <w:p w14:paraId="6BEF9BE7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>Članak 16</w:t>
      </w:r>
    </w:p>
    <w:p w14:paraId="0C87424F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</w:p>
    <w:p w14:paraId="2977777F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>R</w:t>
      </w:r>
      <w:r>
        <w:rPr>
          <w:rFonts w:hint="default" w:ascii="Comic Sans MS" w:hAnsi="Comic Sans MS" w:eastAsia="SimSun" w:cs="Comic Sans MS"/>
          <w:sz w:val="24"/>
          <w:szCs w:val="24"/>
        </w:rPr>
        <w:t>avnatelj je obvezan odrediti i dežurstvo radnika na ulazu u školsku ustanovu tijekom radnog vremena</w:t>
      </w:r>
    </w:p>
    <w:p w14:paraId="2EFD66B5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</w:p>
    <w:p w14:paraId="441BD28A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>Članak 17</w:t>
      </w:r>
    </w:p>
    <w:p w14:paraId="65FCF6FA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</w:p>
    <w:p w14:paraId="4E02EAA9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>U slučaju uočavanja neuobičajenog ponašanja osoba u prostorima školske ustanove, dežurni radnici dužni su o tome odmah obavijestiti ravnatelja ili osobu koja ga mijenja. U slučaju uočavanja protupravnog ponašanja ili ponašanja kojim se ugrožava sigurnost osoba u školskoj ustanovi, žurno će se o tome obavijestiti i policija.</w:t>
      </w:r>
    </w:p>
    <w:p w14:paraId="71E9A21D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</w:p>
    <w:p w14:paraId="64F4E331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</w:p>
    <w:p w14:paraId="258003BB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>Članak 18</w:t>
      </w:r>
    </w:p>
    <w:p w14:paraId="6FEB8944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</w:p>
    <w:p w14:paraId="68CE15A5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>Tijekom malog odmora učenicima nije dopušteno napuštanje školske ustanove. Tijekom velikog odmora učenicima osnovne škole nije dopušten izlazak izvan vanjskih prostora školske ustanove.</w:t>
      </w:r>
    </w:p>
    <w:p w14:paraId="558A185C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</w:p>
    <w:p w14:paraId="65D97C06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>Članak 19</w:t>
      </w:r>
    </w:p>
    <w:p w14:paraId="70156F9B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</w:p>
    <w:p w14:paraId="58C9DC63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Roditelji mogu ulaziti u školsku ustanovu samo u dogovorenom terminu uz prethodnu najavu ili na poziv od strane školske ustanove, o čemu se obavještava radnik na ulazu u školsku ustanovu. </w:t>
      </w:r>
    </w:p>
    <w:p w14:paraId="201479D3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>Roditelji koji dolaze na informativne razgovore s razrednicima obvezni su poštovati raspored koji objavljuje školska ustanova.</w:t>
      </w:r>
    </w:p>
    <w:p w14:paraId="7B1C3A63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</w:p>
    <w:p w14:paraId="752FEB63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 xml:space="preserve">Članak 20. </w:t>
      </w:r>
    </w:p>
    <w:p w14:paraId="51F74A00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Radnik školske ustanove dužan je preuzeti stranku na ulazu te nakon sastanka ispratiti stranku iz školske ustanove. </w:t>
      </w:r>
    </w:p>
    <w:p w14:paraId="711A12DB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Radnik školske ustanove obvezan je provjeriti identitet osobe koja ulazi u školsku ustanovu uvidom u osobnu iskaznicu ili drugi odgovarajući dokument s fotografijom osobe. Osobi koja to odbije neće se dopustiti ulazak u školsku ustanovu. </w:t>
      </w:r>
    </w:p>
    <w:p w14:paraId="128D57E5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U slučaju održavanja roditeljskog sastanka, razrednik prisutne roditelje dočekuje na ulazu školske ustanove i vodi do učionice, a nakon završetka roditeljskog sastanka razrednik prati roditelje do izlaza. </w:t>
      </w:r>
    </w:p>
    <w:p w14:paraId="3AC1F51C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>Svi posjetitelji koji nisu radnici ili učenici školske ustanove moraju biti evidentirani i u pratnji radnika školske ustanove upućeni na dogovoreno mjesto i ispraćeni iz školske ustanove.</w:t>
      </w:r>
    </w:p>
    <w:p w14:paraId="611DC50E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</w:p>
    <w:p w14:paraId="279A3443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>Članak 21</w:t>
      </w:r>
    </w:p>
    <w:p w14:paraId="4480EABA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</w:p>
    <w:p w14:paraId="13BCAB8A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>Radnik školske ustanove koji je zadužen za poslove nadzora ulaza u prostore školske ustanove, radi zaštite sigurnosti, može izvršiti sigurnosne preglede</w:t>
      </w:r>
      <w:r>
        <w:rPr>
          <w:rFonts w:hint="default" w:eastAsia="SimSun" w:cs="Comic Sans MS"/>
          <w:sz w:val="24"/>
          <w:szCs w:val="24"/>
          <w:lang w:val="hr-HR"/>
        </w:rPr>
        <w:t xml:space="preserve"> svih stvari koje smatra ili sumnja da ugrožavaju sigurnost</w:t>
      </w:r>
      <w:r>
        <w:rPr>
          <w:rFonts w:hint="default" w:ascii="Comic Sans MS" w:hAnsi="Comic Sans MS" w:eastAsia="SimSun" w:cs="Comic Sans MS"/>
          <w:sz w:val="24"/>
          <w:szCs w:val="24"/>
        </w:rPr>
        <w:t>:  učenika i njihovih predmeta (odjeća, torba</w:t>
      </w:r>
      <w:r>
        <w:rPr>
          <w:rFonts w:hint="default" w:eastAsia="SimSun" w:cs="Comic Sans MS"/>
          <w:sz w:val="24"/>
          <w:szCs w:val="24"/>
          <w:lang w:val="hr-HR"/>
        </w:rPr>
        <w:t xml:space="preserve">, </w:t>
      </w:r>
      <w:r>
        <w:rPr>
          <w:rFonts w:hint="default" w:ascii="Comic Sans MS" w:hAnsi="Comic Sans MS" w:eastAsia="SimSun" w:cs="Comic Sans MS"/>
          <w:sz w:val="24"/>
          <w:szCs w:val="24"/>
        </w:rPr>
        <w:t xml:space="preserve">i dr.) • drugih osoba koje ulaze u školsku ustanovu i njihovih predmeta (torbe i dr.). </w:t>
      </w:r>
    </w:p>
    <w:p w14:paraId="1B750D6E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Sigurnosni pregled učenika i njihovih predmeta mogu provoditi i odgojno-obrazovni radnici tijekom održavanja nastave. </w:t>
      </w:r>
    </w:p>
    <w:p w14:paraId="73A28B6A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 Predmeti pogodni za nanošenje ozljeda ili drugi nezakoniti predmeti privremeno će se zadržati, a o njihovu pronalasku obavijestit će se ravnatelj, stručne službe, roditelji i policija kada su za to ispunjeni uvjeti za policijsko postupanje.</w:t>
      </w:r>
    </w:p>
    <w:p w14:paraId="6C7B6AF9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 xml:space="preserve"> Osobama koje ne dopuštaju obavljanje pregleda neće se dopustiti ulazak u školsku ustanovu</w:t>
      </w: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>.</w:t>
      </w:r>
    </w:p>
    <w:p w14:paraId="68E6556C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</w:p>
    <w:p w14:paraId="5DD57335">
      <w:pPr>
        <w:numPr>
          <w:ilvl w:val="0"/>
          <w:numId w:val="0"/>
        </w:numPr>
        <w:spacing w:after="0" w:line="259" w:lineRule="auto"/>
        <w:jc w:val="left"/>
        <w:rPr>
          <w:rFonts w:hint="default" w:ascii="Comic Sans MS" w:hAnsi="Comic Sans MS" w:eastAsia="SimSun" w:cs="Comic Sans MS"/>
          <w:sz w:val="24"/>
          <w:szCs w:val="24"/>
          <w:lang w:val="hr-HR"/>
        </w:rPr>
      </w:pPr>
    </w:p>
    <w:p w14:paraId="549FDD5E">
      <w:pPr>
        <w:numPr>
          <w:ilvl w:val="0"/>
          <w:numId w:val="0"/>
        </w:numPr>
        <w:spacing w:after="0" w:line="259" w:lineRule="auto"/>
        <w:jc w:val="left"/>
        <w:rPr>
          <w:rFonts w:hint="default"/>
          <w:b/>
          <w:bCs/>
          <w:lang w:val="hr-HR"/>
        </w:rPr>
      </w:pPr>
    </w:p>
    <w:p w14:paraId="28E3D02F">
      <w:pPr>
        <w:ind w:left="-5"/>
      </w:pPr>
      <w:r>
        <w:t xml:space="preserve">Članak </w:t>
      </w:r>
      <w:r>
        <w:rPr>
          <w:rFonts w:hint="default"/>
          <w:lang w:val="hr-HR"/>
        </w:rPr>
        <w:t>22</w:t>
      </w:r>
      <w:r>
        <w:t xml:space="preserve">. </w:t>
      </w:r>
    </w:p>
    <w:p w14:paraId="6A259D34">
      <w:pPr>
        <w:spacing w:after="0" w:line="259" w:lineRule="auto"/>
        <w:ind w:left="0" w:firstLine="0"/>
        <w:jc w:val="left"/>
      </w:pPr>
    </w:p>
    <w:p w14:paraId="0D909D0D">
      <w:pPr>
        <w:spacing w:after="0" w:line="259" w:lineRule="auto"/>
        <w:ind w:left="0" w:firstLine="0"/>
        <w:jc w:val="left"/>
      </w:pPr>
      <w:r>
        <w:t xml:space="preserve">Svaka osoba koja dolazi u Školu radi obavljanja službenih poslova dužna se </w:t>
      </w:r>
      <w:r>
        <w:rPr>
          <w:rFonts w:hint="default"/>
          <w:lang w:val="hr-HR"/>
        </w:rPr>
        <w:t>na</w:t>
      </w:r>
      <w:r>
        <w:t xml:space="preserve">javiti ravnatelju Škole. </w:t>
      </w:r>
    </w:p>
    <w:p w14:paraId="4224F738">
      <w:pPr>
        <w:spacing w:after="0" w:line="259" w:lineRule="auto"/>
        <w:ind w:left="0" w:firstLine="0"/>
        <w:jc w:val="left"/>
      </w:pPr>
    </w:p>
    <w:p w14:paraId="156D807D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Članak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23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 w14:paraId="1A6EDC9D">
      <w:pPr>
        <w:spacing w:after="0" w:line="259" w:lineRule="auto"/>
        <w:ind w:left="0" w:firstLine="0"/>
        <w:jc w:val="left"/>
      </w:pPr>
    </w:p>
    <w:p w14:paraId="4C613560">
      <w:pPr>
        <w:spacing w:after="0" w:line="259" w:lineRule="auto"/>
        <w:ind w:left="0" w:firstLine="0"/>
        <w:jc w:val="left"/>
      </w:pPr>
      <w:r>
        <w:t>Pojedinačne i grupne posjete Školi odobrava ravnatelj.</w:t>
      </w:r>
    </w:p>
    <w:p w14:paraId="0B137E1B">
      <w:pPr>
        <w:spacing w:after="0" w:line="259" w:lineRule="auto"/>
        <w:ind w:left="0" w:firstLine="0"/>
        <w:jc w:val="left"/>
      </w:pPr>
      <w:r>
        <w:t>Razgovor s posjetiteljima sa svrhom upoznavanja s radom Škole vodi ravnatelj ili radnik kojega on odredi.</w:t>
      </w:r>
    </w:p>
    <w:p w14:paraId="51CD8D5F">
      <w:pPr>
        <w:spacing w:after="0" w:line="259" w:lineRule="auto"/>
        <w:ind w:left="0" w:firstLine="0"/>
        <w:jc w:val="left"/>
      </w:pPr>
    </w:p>
    <w:p w14:paraId="7AE1D2E9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Učenici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 xml:space="preserve"> ni djelatnici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ne smiju bez odobrenja ravnatelja dovoditi u Školu strane osobe. </w:t>
      </w:r>
    </w:p>
    <w:p w14:paraId="1F88A66C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Svim osobama zabranjeno je dovoditi životinje u prostorije i okoliš Škole, osim u iznimnim slučajevima ako je to u svrhu odgojno-obrazovnog rada odnosno uz posebno odobrenje ravnatelja . </w:t>
      </w:r>
    </w:p>
    <w:p w14:paraId="6FCE26B5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ACDB837">
      <w:pPr>
        <w:spacing w:after="0" w:line="259" w:lineRule="auto"/>
        <w:ind w:left="0" w:firstLine="0"/>
        <w:jc w:val="left"/>
      </w:pPr>
    </w:p>
    <w:p w14:paraId="0F193B51">
      <w:pPr>
        <w:spacing w:after="0" w:line="259" w:lineRule="auto"/>
        <w:ind w:left="0" w:firstLine="0"/>
        <w:jc w:val="left"/>
      </w:pPr>
    </w:p>
    <w:p w14:paraId="2614E109">
      <w:pPr>
        <w:spacing w:after="0" w:line="259" w:lineRule="auto"/>
        <w:ind w:left="0" w:firstLine="0"/>
        <w:jc w:val="left"/>
      </w:pPr>
      <w:r>
        <w:t xml:space="preserve">Članak </w:t>
      </w:r>
      <w:r>
        <w:rPr>
          <w:rFonts w:hint="default"/>
          <w:lang w:val="hr-HR"/>
        </w:rPr>
        <w:t>24</w:t>
      </w:r>
      <w:r>
        <w:t>.</w:t>
      </w:r>
    </w:p>
    <w:p w14:paraId="5820C5A2">
      <w:pPr>
        <w:spacing w:after="0" w:line="259" w:lineRule="auto"/>
        <w:ind w:left="0" w:firstLine="0"/>
        <w:jc w:val="left"/>
      </w:pPr>
    </w:p>
    <w:p w14:paraId="5B080885">
      <w:pPr>
        <w:spacing w:after="0" w:line="259" w:lineRule="auto"/>
        <w:ind w:left="0" w:firstLine="0"/>
        <w:jc w:val="left"/>
      </w:pPr>
      <w:r>
        <w:t>Promotori i akviziteri izdavačkih kuća, samostalni nakladnici, predstavnici turističkih agencija mogu unositi propagandne materijale u školu samo uz odobrenje ravnatelja.</w:t>
      </w:r>
    </w:p>
    <w:p w14:paraId="4555176B">
      <w:pPr>
        <w:spacing w:after="0" w:line="259" w:lineRule="auto"/>
        <w:ind w:left="0" w:firstLine="0"/>
        <w:jc w:val="left"/>
      </w:pPr>
      <w:r>
        <w:t xml:space="preserve"> </w:t>
      </w:r>
    </w:p>
    <w:p w14:paraId="6C704E31">
      <w:pPr>
        <w:spacing w:after="0" w:line="259" w:lineRule="auto"/>
        <w:ind w:left="0" w:firstLine="0"/>
        <w:jc w:val="left"/>
      </w:pPr>
      <w:r>
        <w:t xml:space="preserve"> </w:t>
      </w:r>
    </w:p>
    <w:p w14:paraId="0CB60040">
      <w:pPr>
        <w:spacing w:after="0" w:line="259" w:lineRule="auto"/>
        <w:ind w:left="0" w:firstLine="0"/>
        <w:jc w:val="left"/>
      </w:pPr>
    </w:p>
    <w:p w14:paraId="2B74A457">
      <w:pPr>
        <w:spacing w:after="0" w:line="259" w:lineRule="auto"/>
        <w:ind w:left="0" w:firstLine="0"/>
        <w:jc w:val="left"/>
      </w:pPr>
      <w:r>
        <w:t xml:space="preserve"> </w:t>
      </w:r>
    </w:p>
    <w:p w14:paraId="34D15EDE">
      <w:pPr>
        <w:pStyle w:val="3"/>
        <w:numPr>
          <w:ilvl w:val="0"/>
          <w:numId w:val="0"/>
        </w:numPr>
        <w:jc w:val="center"/>
      </w:pPr>
      <w:r>
        <w:rPr>
          <w:rFonts w:hint="default"/>
          <w:lang w:val="hr-HR"/>
        </w:rPr>
        <w:t>III.</w:t>
      </w:r>
      <w:r>
        <w:t>RADNO VRIJEME</w:t>
      </w:r>
    </w:p>
    <w:p w14:paraId="5F314C81">
      <w:pPr>
        <w:spacing w:after="0" w:line="259" w:lineRule="auto"/>
        <w:ind w:left="0" w:firstLine="0"/>
        <w:jc w:val="left"/>
      </w:pPr>
      <w:r>
        <w:t xml:space="preserve"> </w:t>
      </w:r>
    </w:p>
    <w:p w14:paraId="0150D340">
      <w:pPr>
        <w:ind w:left="-5"/>
      </w:pPr>
      <w:r>
        <w:t xml:space="preserve">Članak </w:t>
      </w:r>
      <w:r>
        <w:rPr>
          <w:rFonts w:hint="default"/>
          <w:lang w:val="hr-HR"/>
        </w:rPr>
        <w:t>25</w:t>
      </w:r>
      <w:r>
        <w:t xml:space="preserve">. </w:t>
      </w:r>
    </w:p>
    <w:p w14:paraId="141D0995">
      <w:pPr>
        <w:ind w:left="-5"/>
      </w:pPr>
    </w:p>
    <w:p w14:paraId="2DA9AF28">
      <w:pPr>
        <w:ind w:left="-5"/>
      </w:pPr>
      <w:r>
        <w:t xml:space="preserve">Škola radi u petodnevnom radnom tjednu. </w:t>
      </w:r>
    </w:p>
    <w:p w14:paraId="14C4DE53">
      <w:pPr>
        <w:ind w:left="-5"/>
      </w:pPr>
      <w:r>
        <w:t xml:space="preserve">Radno vrijeme Škole je od 07-15 sati. </w:t>
      </w:r>
    </w:p>
    <w:p w14:paraId="5F91BFBD">
      <w:pPr>
        <w:spacing w:after="0" w:line="259" w:lineRule="auto"/>
        <w:ind w:left="0" w:firstLine="0"/>
        <w:jc w:val="left"/>
      </w:pPr>
      <w:r>
        <w:t xml:space="preserve"> Izvan radnog vremena zgrada Škole se može otključati i koristiti samo uz odobrenje ravnatelja.</w:t>
      </w:r>
    </w:p>
    <w:p w14:paraId="757593BB">
      <w:pPr>
        <w:spacing w:after="0" w:line="259" w:lineRule="auto"/>
        <w:ind w:left="0" w:firstLine="0"/>
        <w:jc w:val="left"/>
      </w:pPr>
      <w:r>
        <w:t xml:space="preserve"> </w:t>
      </w:r>
    </w:p>
    <w:p w14:paraId="3AB15BD4">
      <w:pPr>
        <w:ind w:left="-5"/>
      </w:pPr>
      <w:r>
        <w:t xml:space="preserve">Članak </w:t>
      </w:r>
      <w:r>
        <w:rPr>
          <w:rFonts w:hint="default"/>
          <w:lang w:val="hr-HR"/>
        </w:rPr>
        <w:t>26</w:t>
      </w:r>
      <w:r>
        <w:t xml:space="preserve">. </w:t>
      </w:r>
    </w:p>
    <w:p w14:paraId="523D9944">
      <w:pPr>
        <w:ind w:left="-5"/>
      </w:pPr>
    </w:p>
    <w:p w14:paraId="411CA743">
      <w:pPr>
        <w:ind w:left="-5"/>
      </w:pPr>
      <w:r>
        <w:t xml:space="preserve">Radnici su dužni dolaziti na posao i odlaziti s posla prema rasporedu radnog vremena.  </w:t>
      </w:r>
    </w:p>
    <w:p w14:paraId="0349879D">
      <w:pPr>
        <w:ind w:left="-5"/>
      </w:pPr>
      <w:r>
        <w:t xml:space="preserve">Način evidencije nazočnosti na radu određuje ravnatelj u skladu s važećim propisima.  </w:t>
      </w:r>
    </w:p>
    <w:p w14:paraId="70D52709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C476A06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Članak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27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 w14:paraId="130075A5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425B61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Za vrijeme radnog vremena, osim u vrijeme dnevnog odmora, radnicima nije dozvoljeno napuštanje radnog mjesta i radnih prostorija bez znanja i odobrenja ravnatelja.</w:t>
      </w:r>
    </w:p>
    <w:p w14:paraId="114A3FF0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88E3390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Članak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28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346FDC1E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FC75DF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Radnik koji zakasni, napusti radno mjesto bez odobrenja ravnatelja ili se neopravdano zadržava za vrijeme službenog izlaska, postupa suprotno odredbama ovog Kućnog reda te čini povredu radne obveze.</w:t>
      </w:r>
    </w:p>
    <w:p w14:paraId="0057684C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32AEB0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Članak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29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B3B396D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U slučaju spriječenosti dolaska na rad, radnik je dužan odmah obavijestiti ravnatelja</w:t>
      </w:r>
      <w:r>
        <w:rPr>
          <w:color w:val="FF0000"/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 u područnoj školi voditelja područne škole  osim ako to ne može učiniti iz objektivnih razloga.</w:t>
      </w:r>
    </w:p>
    <w:p w14:paraId="604E46F0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FC1355F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A532379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Članak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30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E9BE6A4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2F2EF6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U slučaju zakašnjenja ili iznenadne odsutnosti radnika, njegove poslove obavlja radnik kojeg ravnatelj odredi.</w:t>
      </w:r>
    </w:p>
    <w:p w14:paraId="3279AF3C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880337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Članak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31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 w14:paraId="389B39AE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BAE7E8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Nakon isteka radnog vremena, radnici su dužni uredno pospremiti radne materijale, zatvoriti prozore i vanjska vrata učionica te isključiti električne aparate.</w:t>
      </w:r>
    </w:p>
    <w:p w14:paraId="7EA5ECF6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8FF0C4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Članak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32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 w14:paraId="1AFDA138">
      <w:pPr>
        <w:ind w:left="-5"/>
        <w:rPr>
          <w:rFonts w:hint="default"/>
          <w:lang w:val="hr-HR"/>
        </w:rPr>
      </w:pPr>
      <w:r>
        <w:t>Roditelji mogu razgovarati s učiteljima Škole u dane primanja roditelja prema rasporedu informacija i u vrijeme koje odredi razrednik odnosno predmetni učitelj</w:t>
      </w:r>
      <w:r>
        <w:rPr>
          <w:rFonts w:hint="default"/>
          <w:lang w:val="hr-HR"/>
        </w:rPr>
        <w:t xml:space="preserve"> i to samo uz prethodnu najavu.</w:t>
      </w:r>
    </w:p>
    <w:p w14:paraId="10AFE73C">
      <w:pPr>
        <w:ind w:left="-5"/>
        <w:rPr>
          <w:rFonts w:hint="default"/>
          <w:lang w:val="hr-HR"/>
        </w:rPr>
      </w:pPr>
    </w:p>
    <w:p w14:paraId="4A4E7359">
      <w:pPr>
        <w:ind w:left="-5"/>
        <w:rPr>
          <w:rFonts w:hint="default"/>
          <w:lang w:val="hr-HR"/>
        </w:rPr>
      </w:pPr>
    </w:p>
    <w:p w14:paraId="0F1E962C">
      <w:pPr>
        <w:spacing w:after="0" w:line="259" w:lineRule="auto"/>
        <w:ind w:left="0" w:firstLine="0"/>
        <w:jc w:val="left"/>
      </w:pPr>
    </w:p>
    <w:p w14:paraId="795E6906">
      <w:pPr>
        <w:pStyle w:val="3"/>
        <w:numPr>
          <w:ilvl w:val="0"/>
          <w:numId w:val="0"/>
        </w:numPr>
        <w:ind w:left="705" w:leftChars="0"/>
      </w:pPr>
      <w:r>
        <w:rPr>
          <w:rFonts w:hint="default"/>
          <w:lang w:val="hr-HR"/>
        </w:rPr>
        <w:t xml:space="preserve">IV. </w:t>
      </w:r>
      <w:r>
        <w:t xml:space="preserve">PRAVA I OBVEZE UČENIKA </w:t>
      </w:r>
    </w:p>
    <w:p w14:paraId="2C57E1CA">
      <w:pPr>
        <w:spacing w:after="0" w:line="259" w:lineRule="auto"/>
        <w:ind w:left="0" w:firstLine="0"/>
        <w:jc w:val="left"/>
      </w:pPr>
      <w:r>
        <w:t xml:space="preserve"> </w:t>
      </w:r>
    </w:p>
    <w:p w14:paraId="427DD75A">
      <w:pPr>
        <w:ind w:left="-5"/>
      </w:pPr>
      <w:r>
        <w:t xml:space="preserve">Članak </w:t>
      </w:r>
      <w:r>
        <w:rPr>
          <w:rFonts w:hint="default"/>
          <w:lang w:val="hr-HR"/>
        </w:rPr>
        <w:t>33.</w:t>
      </w:r>
    </w:p>
    <w:p w14:paraId="70BB70C8">
      <w:pPr>
        <w:ind w:left="-5"/>
      </w:pPr>
      <w:r>
        <w:t xml:space="preserve">Učenici mogu boraviti u Školi u vrijeme koje je određeno za nastavu i ostale oblike odgojno- obrazovnog rada. </w:t>
      </w:r>
    </w:p>
    <w:p w14:paraId="61E2A7BC">
      <w:pPr>
        <w:ind w:left="-5"/>
      </w:pPr>
      <w:r>
        <w:t xml:space="preserve">Učenik je dužan doći u Školu najkasnije 10 minuta prije početka nastave, a napustiti Školu najkasnije 15 minuta nakon završetka školskih obveza. </w:t>
      </w:r>
    </w:p>
    <w:p w14:paraId="6F8813EB">
      <w:pPr>
        <w:ind w:left="-5"/>
      </w:pPr>
      <w:r>
        <w:t>Učenici koji su zakasnili na nastavu, trebaju</w:t>
      </w:r>
      <w:r>
        <w:rPr>
          <w:rFonts w:hint="default"/>
          <w:lang w:val="hr-HR"/>
        </w:rPr>
        <w:t xml:space="preserve"> se prethodno javiti u školu pa</w:t>
      </w:r>
      <w:r>
        <w:t xml:space="preserve"> tiho ući u učionicu i ispričati se učitelju.</w:t>
      </w:r>
    </w:p>
    <w:p w14:paraId="4F49B388">
      <w:pPr>
        <w:spacing w:after="0" w:line="259" w:lineRule="auto"/>
        <w:ind w:left="0" w:firstLine="0"/>
        <w:jc w:val="left"/>
      </w:pPr>
      <w:r>
        <w:t xml:space="preserve"> </w:t>
      </w:r>
    </w:p>
    <w:p w14:paraId="5979593F">
      <w:pPr>
        <w:ind w:left="-5"/>
      </w:pPr>
      <w:r>
        <w:t xml:space="preserve">Članak </w:t>
      </w:r>
      <w:r>
        <w:rPr>
          <w:rFonts w:hint="default"/>
          <w:lang w:val="hr-HR"/>
        </w:rPr>
        <w:t>34</w:t>
      </w:r>
      <w:r>
        <w:t xml:space="preserve">. </w:t>
      </w:r>
    </w:p>
    <w:p w14:paraId="47BB2B98">
      <w:pPr>
        <w:ind w:left="-5"/>
      </w:pPr>
      <w:r>
        <w:t>Učenik je dužan:</w:t>
      </w:r>
    </w:p>
    <w:p w14:paraId="5BCF4039">
      <w:pPr>
        <w:pStyle w:val="8"/>
        <w:numPr>
          <w:ilvl w:val="0"/>
          <w:numId w:val="4"/>
        </w:numPr>
      </w:pPr>
      <w:r>
        <w:t>redovito pohađati nastavu i na vrijeme dolaziti na nastavu</w:t>
      </w:r>
    </w:p>
    <w:p w14:paraId="1F61B4DC">
      <w:pPr>
        <w:pStyle w:val="8"/>
        <w:numPr>
          <w:ilvl w:val="0"/>
          <w:numId w:val="4"/>
        </w:numPr>
      </w:pPr>
      <w:r>
        <w:t xml:space="preserve">donositi udžbenike i ostali pribor potreban za rad </w:t>
      </w:r>
    </w:p>
    <w:p w14:paraId="7EE2687E">
      <w:pPr>
        <w:ind w:left="173" w:firstLine="0"/>
      </w:pPr>
      <w:r>
        <w:t xml:space="preserve">-       održavati čiste i uredne prostore Škole </w:t>
      </w:r>
    </w:p>
    <w:p w14:paraId="7826ADB1">
      <w:pPr>
        <w:pStyle w:val="8"/>
        <w:numPr>
          <w:ilvl w:val="0"/>
          <w:numId w:val="4"/>
        </w:numPr>
      </w:pPr>
      <w:r>
        <w:t>svoje mjesto u školskoj klupi nakon završetka nastave ostaviti čisto i uredno</w:t>
      </w:r>
    </w:p>
    <w:p w14:paraId="02640FC7">
      <w:pPr>
        <w:numPr>
          <w:ilvl w:val="0"/>
          <w:numId w:val="4"/>
        </w:numPr>
        <w:ind w:hanging="173"/>
      </w:pPr>
      <w:r>
        <w:t xml:space="preserve">kulturno se ponašati za vrijeme boravka u Školi i izvan nje </w:t>
      </w:r>
    </w:p>
    <w:p w14:paraId="383D036B">
      <w:pPr>
        <w:numPr>
          <w:ilvl w:val="0"/>
          <w:numId w:val="4"/>
        </w:numPr>
        <w:ind w:hanging="173"/>
      </w:pPr>
      <w:r>
        <w:t xml:space="preserve">dolaziti uredan u Školu i pristojno odjeven </w:t>
      </w:r>
    </w:p>
    <w:p w14:paraId="17B8E09D">
      <w:pPr>
        <w:numPr>
          <w:ilvl w:val="0"/>
          <w:numId w:val="4"/>
        </w:numPr>
        <w:ind w:hanging="173"/>
      </w:pPr>
      <w:r>
        <w:t>nakon dolaska u Školu odjevne predmete</w:t>
      </w:r>
      <w:r>
        <w:rPr>
          <w:rFonts w:hint="default"/>
          <w:lang w:val="hr-HR"/>
        </w:rPr>
        <w:t xml:space="preserve"> poput jakni</w:t>
      </w:r>
      <w:r>
        <w:t xml:space="preserve"> i osobne stvari odložiti na mjesto određeno za tu namjenu </w:t>
      </w:r>
    </w:p>
    <w:p w14:paraId="2A8D981D">
      <w:pPr>
        <w:numPr>
          <w:ilvl w:val="0"/>
          <w:numId w:val="4"/>
        </w:numPr>
        <w:ind w:hanging="173"/>
      </w:pPr>
      <w:r>
        <w:t xml:space="preserve">mirno ući u učionicu najmanje pet minuta prije početka nastave i pripremiti se za rad </w:t>
      </w:r>
    </w:p>
    <w:p w14:paraId="15116967">
      <w:pPr>
        <w:numPr>
          <w:ilvl w:val="0"/>
          <w:numId w:val="4"/>
        </w:numPr>
        <w:ind w:hanging="173"/>
      </w:pPr>
      <w:r>
        <w:t xml:space="preserve">pratiti nastavu i ostale oblike neposrednog odgojno- obrazovnog rada te savjesno i odgovorno izvršavati sve obveze </w:t>
      </w:r>
    </w:p>
    <w:p w14:paraId="5805583A">
      <w:pPr>
        <w:numPr>
          <w:ilvl w:val="0"/>
          <w:numId w:val="4"/>
        </w:numPr>
        <w:ind w:hanging="173"/>
      </w:pPr>
      <w:r>
        <w:t xml:space="preserve">pristojno se odnositi prema učiteljima i drugim radnicima Škole te ostalim učenicima  </w:t>
      </w:r>
    </w:p>
    <w:p w14:paraId="601691AB">
      <w:pPr>
        <w:numPr>
          <w:ilvl w:val="0"/>
          <w:numId w:val="4"/>
        </w:numPr>
        <w:ind w:hanging="173"/>
      </w:pPr>
      <w:r>
        <w:t>savjesno se odnositi prema imovini Škole, te imovini učenika i radnika Škole</w:t>
      </w:r>
    </w:p>
    <w:p w14:paraId="5CDF3CD6">
      <w:pPr>
        <w:pStyle w:val="8"/>
        <w:numPr>
          <w:ilvl w:val="0"/>
          <w:numId w:val="4"/>
        </w:numPr>
        <w:spacing w:after="0" w:line="259" w:lineRule="auto"/>
        <w:jc w:val="left"/>
      </w:pPr>
      <w:r>
        <w:t>ne koristiti mobitel, pametni sat, računalo ni bilo kakve tehnologijske aparate za vrijeme nastave (osim uz dopuštenje učitelja)</w:t>
      </w:r>
    </w:p>
    <w:p w14:paraId="3F3A378B">
      <w:pPr>
        <w:ind w:left="-5"/>
      </w:pPr>
    </w:p>
    <w:p w14:paraId="7B2DD746">
      <w:pPr>
        <w:ind w:left="-5"/>
      </w:pPr>
      <w:r>
        <w:t xml:space="preserve">Članak </w:t>
      </w:r>
      <w:r>
        <w:rPr>
          <w:rFonts w:hint="default"/>
          <w:lang w:val="hr-HR"/>
        </w:rPr>
        <w:t>35</w:t>
      </w:r>
      <w:r>
        <w:t xml:space="preserve">. </w:t>
      </w:r>
    </w:p>
    <w:p w14:paraId="28A88A19">
      <w:pPr>
        <w:pStyle w:val="8"/>
        <w:numPr>
          <w:ilvl w:val="0"/>
          <w:numId w:val="4"/>
        </w:numPr>
      </w:pPr>
      <w:r>
        <w:t xml:space="preserve">Na znak za početak nastave učenici su obvezni biti na svojim mjestima i pripremiti pribor za rad. </w:t>
      </w:r>
    </w:p>
    <w:p w14:paraId="64C6A9B0">
      <w:pPr>
        <w:pStyle w:val="8"/>
        <w:numPr>
          <w:ilvl w:val="0"/>
          <w:numId w:val="4"/>
        </w:numPr>
      </w:pPr>
      <w:r>
        <w:t xml:space="preserve">Svaki učenik ima svoje mjesto rada, koje može promijeniti samo uz dopuštenje razrednika ili predmetnog učitelja. </w:t>
      </w:r>
    </w:p>
    <w:p w14:paraId="34689F27">
      <w:pPr>
        <w:ind w:left="-5"/>
      </w:pPr>
      <w:r>
        <w:t xml:space="preserve">-U kabinet učenici ulaze zajedno s učiteljem. </w:t>
      </w:r>
    </w:p>
    <w:p w14:paraId="2CAE6952">
      <w:pPr>
        <w:spacing w:after="0" w:line="259" w:lineRule="auto"/>
        <w:ind w:left="0" w:firstLine="0"/>
        <w:jc w:val="left"/>
      </w:pPr>
      <w:r>
        <w:t xml:space="preserve"> </w:t>
      </w:r>
    </w:p>
    <w:p w14:paraId="07243503">
      <w:pPr>
        <w:spacing w:after="0" w:line="259" w:lineRule="auto"/>
        <w:ind w:left="0" w:firstLine="0"/>
        <w:jc w:val="left"/>
      </w:pPr>
    </w:p>
    <w:p w14:paraId="131265C5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Članak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36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 </w:t>
      </w:r>
    </w:p>
    <w:p w14:paraId="43D6FA74">
      <w:pPr>
        <w:ind w:left="-5"/>
      </w:pPr>
      <w:r>
        <w:t xml:space="preserve">Tijekom nastave učenici ne smiju razgovarati, šaptati, dovikivati se , prepirati i šetati po razredu.  </w:t>
      </w:r>
    </w:p>
    <w:p w14:paraId="2952FD59">
      <w:pPr>
        <w:ind w:left="-5"/>
      </w:pPr>
      <w:r>
        <w:t xml:space="preserve">Učenik koji želi nešto pitati ili priopćiti, treba svoju namjeru pokazati podizanjem ruke. </w:t>
      </w:r>
    </w:p>
    <w:p w14:paraId="6FCE0490">
      <w:pPr>
        <w:ind w:left="-5"/>
      </w:pPr>
      <w:r>
        <w:t xml:space="preserve">Učenik kojega je učitelj prozvao dužan je ustati. </w:t>
      </w:r>
    </w:p>
    <w:p w14:paraId="222B740B">
      <w:pPr>
        <w:ind w:left="-5"/>
      </w:pPr>
    </w:p>
    <w:p w14:paraId="06A36D3E">
      <w:pPr>
        <w:ind w:left="-5"/>
      </w:pPr>
      <w:r>
        <w:t xml:space="preserve">Članak </w:t>
      </w:r>
      <w:r>
        <w:rPr>
          <w:rFonts w:hint="default"/>
          <w:lang w:val="hr-HR"/>
        </w:rPr>
        <w:t>37</w:t>
      </w:r>
      <w:r>
        <w:t>.</w:t>
      </w:r>
    </w:p>
    <w:p w14:paraId="0E7DD1FC">
      <w:pPr>
        <w:ind w:left="-5"/>
      </w:pPr>
      <w:r>
        <w:t xml:space="preserve">-U učionici informatike i drugim učionicama s opremom, učenici su obvezni čuvati računala i drugu opremu. </w:t>
      </w:r>
    </w:p>
    <w:p w14:paraId="6B24DA43">
      <w:pPr>
        <w:ind w:left="-5"/>
        <w:rPr>
          <w:rFonts w:hint="default" w:ascii="Comic Sans MS" w:hAnsi="Comic Sans MS" w:eastAsia="SimSun" w:cs="Comic Sans MS"/>
          <w:sz w:val="24"/>
          <w:szCs w:val="24"/>
        </w:rPr>
      </w:pP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>-</w:t>
      </w:r>
      <w:r>
        <w:rPr>
          <w:rFonts w:hint="default" w:ascii="Comic Sans MS" w:hAnsi="Comic Sans MS" w:eastAsia="SimSun" w:cs="Comic Sans MS"/>
          <w:sz w:val="24"/>
          <w:szCs w:val="24"/>
        </w:rPr>
        <w:t xml:space="preserve">Osim uz dopuštenje učitelja, učenik za vrijeme boravka u školskoj zgradi (učionice, hodnici, sanitarni čvorovi, </w:t>
      </w: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>igralište</w:t>
      </w:r>
      <w:r>
        <w:rPr>
          <w:rFonts w:hint="default" w:ascii="Comic Sans MS" w:hAnsi="Comic Sans MS" w:eastAsia="SimSun" w:cs="Comic Sans MS"/>
          <w:sz w:val="24"/>
          <w:szCs w:val="24"/>
        </w:rPr>
        <w:t xml:space="preserve"> i ostale prostorije škole) ne smije koristiti mobitel,</w:t>
      </w:r>
      <w:r>
        <w:rPr>
          <w:rFonts w:hint="default" w:ascii="Comic Sans MS" w:hAnsi="Comic Sans MS" w:eastAsia="SimSun" w:cs="Comic Sans MS"/>
          <w:sz w:val="24"/>
          <w:szCs w:val="24"/>
          <w:lang w:val="hr-HR"/>
        </w:rPr>
        <w:t xml:space="preserve"> pametni sat,</w:t>
      </w:r>
      <w:r>
        <w:rPr>
          <w:rFonts w:hint="default" w:ascii="Comic Sans MS" w:hAnsi="Comic Sans MS" w:eastAsia="SimSun" w:cs="Comic Sans MS"/>
          <w:sz w:val="24"/>
          <w:szCs w:val="24"/>
        </w:rPr>
        <w:t xml:space="preserve"> fotoaparat, MP3 player, walkman, prijenosno računalo, tablet, zvučnike, slušalice, diktafon, lasere i ostale tehničke aparate koje, u slučaju korištenja od strane učenika, svaki učitelj i stručni djelatnik Škole može privremeno oduzeti. Uređaj može preuzeti isključivo učenikov roditelj odnosno skrbnik. </w:t>
      </w:r>
    </w:p>
    <w:p w14:paraId="7E692DC8">
      <w:pPr>
        <w:ind w:left="-5"/>
        <w:rPr>
          <w:rFonts w:hint="default" w:ascii="Comic Sans MS" w:hAnsi="Comic Sans MS" w:cs="Comic Sans MS"/>
        </w:rPr>
      </w:pPr>
      <w:r>
        <w:rPr>
          <w:rFonts w:hint="default" w:ascii="Comic Sans MS" w:hAnsi="Comic Sans MS" w:eastAsia="SimSun" w:cs="Comic Sans MS"/>
          <w:sz w:val="24"/>
          <w:szCs w:val="24"/>
        </w:rPr>
        <w:t>Učenicima je zabranjeno neovlašteno audio/video/foto snimanje i fotografiranje drugih učenika, učitelja ili djelatnika Škole u svim prostorijama Škole (vanjskim i unutarnjim) te širiti takve snimke kojima se narušavaju prava i dostojanstvo drugih putem mobitela, interneta i slično. 7 Svako postupanje suprotno stavku 1. ovoga članka će se sankcionirati prema važećim zakonima Republike Hrvatske.</w:t>
      </w:r>
    </w:p>
    <w:p w14:paraId="5747F6B3">
      <w:pPr>
        <w:ind w:left="-5"/>
        <w:rPr>
          <w:rFonts w:hint="default" w:ascii="Comic Sans MS" w:hAnsi="Comic Sans MS" w:cs="Comic Sans MS"/>
        </w:rPr>
      </w:pPr>
    </w:p>
    <w:p w14:paraId="1A21C176">
      <w:pPr>
        <w:ind w:left="-5"/>
      </w:pPr>
    </w:p>
    <w:p w14:paraId="631828E5">
      <w:pPr>
        <w:ind w:left="-5"/>
      </w:pPr>
      <w:r>
        <w:t xml:space="preserve">Članak </w:t>
      </w:r>
      <w:r>
        <w:rPr>
          <w:rFonts w:hint="default"/>
          <w:lang w:val="hr-HR"/>
        </w:rPr>
        <w:t>38</w:t>
      </w:r>
      <w:r>
        <w:t xml:space="preserve">. </w:t>
      </w:r>
    </w:p>
    <w:p w14:paraId="30E5B79A">
      <w:pPr>
        <w:ind w:left="-5"/>
      </w:pPr>
      <w:r>
        <w:t xml:space="preserve">Učenici ne smiju bez dopuštenja ulaziti u zbornicu, ured ravnatelja i tajnika. </w:t>
      </w:r>
    </w:p>
    <w:p w14:paraId="57920BE4">
      <w:pPr>
        <w:ind w:left="-5"/>
      </w:pPr>
    </w:p>
    <w:p w14:paraId="77C163B0">
      <w:pPr>
        <w:spacing w:after="0" w:line="259" w:lineRule="auto"/>
        <w:ind w:left="0" w:firstLine="0"/>
        <w:jc w:val="left"/>
      </w:pPr>
      <w:r>
        <w:t xml:space="preserve"> </w:t>
      </w:r>
    </w:p>
    <w:p w14:paraId="3505B7C4">
      <w:pPr>
        <w:ind w:left="-5"/>
      </w:pPr>
      <w:r>
        <w:t xml:space="preserve">Članak </w:t>
      </w:r>
      <w:r>
        <w:rPr>
          <w:rFonts w:hint="default"/>
          <w:lang w:val="hr-HR"/>
        </w:rPr>
        <w:t>39</w:t>
      </w:r>
      <w:r>
        <w:t xml:space="preserve">. </w:t>
      </w:r>
    </w:p>
    <w:p w14:paraId="3767ACB3">
      <w:pPr>
        <w:ind w:left="-5"/>
      </w:pPr>
      <w:r>
        <w:t xml:space="preserve">Učenici imaju pravo na veliki odmor i male odmore između nastavnih sati. Mali odmor traje pet minuta, a veliki odmor 20 minuta. </w:t>
      </w:r>
    </w:p>
    <w:p w14:paraId="1F592858">
      <w:pPr>
        <w:ind w:left="-5"/>
        <w:rPr>
          <w:rFonts w:hint="default"/>
          <w:lang w:val="hr-HR"/>
        </w:rPr>
      </w:pPr>
      <w:r>
        <w:t>Za vrijeme malih odmora učenici ne smiju napuštati zgradu, a za vrijeme velikog odmora mogu boraviti u okolišu Škole</w:t>
      </w:r>
      <w:r>
        <w:rPr>
          <w:rFonts w:hint="default"/>
          <w:lang w:val="hr-HR"/>
        </w:rPr>
        <w:t xml:space="preserve"> uz pratnju dežurnog učitelja.</w:t>
      </w:r>
    </w:p>
    <w:p w14:paraId="4680ACF4">
      <w:pPr>
        <w:ind w:left="-5"/>
      </w:pPr>
    </w:p>
    <w:p w14:paraId="539D1AFD">
      <w:pPr>
        <w:ind w:left="-5"/>
      </w:pPr>
    </w:p>
    <w:p w14:paraId="728124D7">
      <w:pPr>
        <w:ind w:left="-5"/>
      </w:pPr>
    </w:p>
    <w:p w14:paraId="57CF5700">
      <w:pPr>
        <w:ind w:left="-5"/>
      </w:pPr>
      <w:r>
        <w:t xml:space="preserve">Članak </w:t>
      </w:r>
      <w:r>
        <w:rPr>
          <w:rFonts w:hint="default"/>
          <w:lang w:val="hr-HR"/>
        </w:rPr>
        <w:t>40</w:t>
      </w:r>
      <w:r>
        <w:t xml:space="preserve">. </w:t>
      </w:r>
    </w:p>
    <w:p w14:paraId="48498C4B">
      <w:pPr>
        <w:ind w:left="-5"/>
      </w:pPr>
      <w:r>
        <w:t>Kod napuštanja učionice</w:t>
      </w:r>
      <w:r>
        <w:rPr>
          <w:rFonts w:hint="default"/>
          <w:lang w:val="hr-HR"/>
        </w:rPr>
        <w:t>,</w:t>
      </w:r>
      <w:r>
        <w:t xml:space="preserve"> učenici moraju ponijeti svoje stvari. </w:t>
      </w:r>
    </w:p>
    <w:p w14:paraId="4897E54C">
      <w:pPr>
        <w:ind w:left="-5"/>
      </w:pPr>
      <w:r>
        <w:t xml:space="preserve">Škola nije odgovorna za nestanak stvari i novca učenika za vrijeme njihova boravka u Školi. </w:t>
      </w:r>
    </w:p>
    <w:p w14:paraId="06447C77">
      <w:pPr>
        <w:spacing w:after="0" w:line="259" w:lineRule="auto"/>
        <w:ind w:left="0" w:firstLine="0"/>
        <w:jc w:val="left"/>
      </w:pPr>
      <w:r>
        <w:t xml:space="preserve"> </w:t>
      </w:r>
    </w:p>
    <w:p w14:paraId="0C678B45">
      <w:pPr>
        <w:ind w:left="-5"/>
      </w:pPr>
      <w:r>
        <w:t xml:space="preserve">Članak </w:t>
      </w:r>
      <w:r>
        <w:rPr>
          <w:rFonts w:hint="default"/>
          <w:lang w:val="hr-HR"/>
        </w:rPr>
        <w:t>41</w:t>
      </w:r>
      <w:r>
        <w:t xml:space="preserve">. </w:t>
      </w:r>
    </w:p>
    <w:p w14:paraId="7B5685B8">
      <w:pPr>
        <w:ind w:left="-5"/>
      </w:pPr>
      <w:r>
        <w:t xml:space="preserve">U razrednom odjelu tjedno se određuju dva redara.  </w:t>
      </w:r>
    </w:p>
    <w:p w14:paraId="4154D1C4">
      <w:pPr>
        <w:ind w:left="-5"/>
      </w:pPr>
      <w:r>
        <w:t xml:space="preserve">Redare  određuje razrednik prema abecednom redu. </w:t>
      </w:r>
    </w:p>
    <w:p w14:paraId="6E0011A9">
      <w:pPr>
        <w:spacing w:after="0" w:line="259" w:lineRule="auto"/>
        <w:ind w:left="0" w:firstLine="0"/>
        <w:jc w:val="left"/>
      </w:pPr>
      <w:r>
        <w:t xml:space="preserve"> </w:t>
      </w:r>
    </w:p>
    <w:p w14:paraId="13B268D9">
      <w:pPr>
        <w:ind w:left="-5"/>
      </w:pPr>
      <w:r>
        <w:t xml:space="preserve">Redari: </w:t>
      </w:r>
    </w:p>
    <w:p w14:paraId="3E6D0867">
      <w:pPr>
        <w:numPr>
          <w:ilvl w:val="0"/>
          <w:numId w:val="5"/>
        </w:numPr>
        <w:ind w:hanging="360"/>
      </w:pPr>
      <w:r>
        <w:t xml:space="preserve">pripremaju učionicu za nastavu, brišu ploču i donose prema potrebi nastavna sredstva i pomagala </w:t>
      </w:r>
    </w:p>
    <w:p w14:paraId="77E81A67">
      <w:pPr>
        <w:numPr>
          <w:ilvl w:val="0"/>
          <w:numId w:val="5"/>
        </w:numPr>
        <w:ind w:hanging="360"/>
      </w:pPr>
      <w:r>
        <w:t xml:space="preserve">prijavljuju učiteljima početkom svakog nastavnog sata nenazočne učenike </w:t>
      </w:r>
    </w:p>
    <w:p w14:paraId="1E49CA18">
      <w:pPr>
        <w:numPr>
          <w:ilvl w:val="0"/>
          <w:numId w:val="5"/>
        </w:numPr>
        <w:ind w:hanging="360"/>
      </w:pPr>
      <w:r>
        <w:t xml:space="preserve">izvješćuju učitelja o nađenim predmetima (knjigama, bilježnicama,  odjeći i sl. )  </w:t>
      </w:r>
    </w:p>
    <w:p w14:paraId="0FDACB1F">
      <w:pPr>
        <w:numPr>
          <w:ilvl w:val="0"/>
          <w:numId w:val="5"/>
        </w:numPr>
        <w:ind w:hanging="360"/>
      </w:pPr>
      <w:r>
        <w:t xml:space="preserve">nakon završetka nastave posljednji napuštaju učionicu uz prethodnu provjeru ispravnosti učionice, oštećenja zidova, klupa, stolica i ostaloga inventara te o uočenim oštećenjima izvješćuju dežurnog učitelja, tajnika ili domara škole </w:t>
      </w:r>
    </w:p>
    <w:p w14:paraId="57AF13EA">
      <w:pPr>
        <w:numPr>
          <w:ilvl w:val="0"/>
          <w:numId w:val="5"/>
        </w:numPr>
        <w:ind w:hanging="360"/>
      </w:pPr>
      <w:r>
        <w:t xml:space="preserve">za vrijeme odmora provjetravaju učionicu  </w:t>
      </w:r>
    </w:p>
    <w:p w14:paraId="729BE5ED">
      <w:pPr>
        <w:numPr>
          <w:ilvl w:val="0"/>
          <w:numId w:val="5"/>
        </w:numPr>
        <w:ind w:hanging="360"/>
      </w:pPr>
      <w:r>
        <w:t xml:space="preserve">svakog učenika koji se ne pridržava reda, ovlašteni su prijaviti dežurnom učitelju.  </w:t>
      </w:r>
    </w:p>
    <w:p w14:paraId="4C3C7F88">
      <w:pPr>
        <w:ind w:left="-5"/>
      </w:pPr>
    </w:p>
    <w:p w14:paraId="2BAEC2BE">
      <w:pPr>
        <w:ind w:left="-5"/>
      </w:pPr>
    </w:p>
    <w:p w14:paraId="4D920238">
      <w:pPr>
        <w:spacing w:after="0" w:line="259" w:lineRule="auto"/>
        <w:ind w:left="0" w:firstLine="0"/>
        <w:jc w:val="left"/>
      </w:pPr>
      <w:r>
        <w:t xml:space="preserve"> </w:t>
      </w:r>
    </w:p>
    <w:p w14:paraId="5B267E5E">
      <w:pPr>
        <w:ind w:left="0" w:firstLine="0"/>
      </w:pPr>
      <w:r>
        <w:t xml:space="preserve">Članak </w:t>
      </w:r>
      <w:r>
        <w:rPr>
          <w:rFonts w:hint="default"/>
          <w:lang w:val="hr-HR"/>
        </w:rPr>
        <w:t>42</w:t>
      </w:r>
      <w:r>
        <w:t xml:space="preserve">. </w:t>
      </w:r>
    </w:p>
    <w:p w14:paraId="6ECAB336">
      <w:pPr>
        <w:ind w:left="-5"/>
      </w:pPr>
      <w:r>
        <w:t xml:space="preserve">Učitelj ne smije za vrijeme nastave slati učenika izvan prostora Škole ili ga kažnjavati udaljavanjem iz učionice. </w:t>
      </w:r>
    </w:p>
    <w:p w14:paraId="714A215D">
      <w:pPr>
        <w:ind w:left="-5"/>
      </w:pPr>
      <w:r>
        <w:t xml:space="preserve">U slučaju neprimjerenog ponašanja učenika treba uputiti pedagoškoj službi.  </w:t>
      </w:r>
    </w:p>
    <w:p w14:paraId="3D094CEB">
      <w:pPr>
        <w:ind w:left="-5"/>
      </w:pPr>
    </w:p>
    <w:p w14:paraId="00C0C525">
      <w:pPr>
        <w:ind w:left="-5"/>
      </w:pPr>
    </w:p>
    <w:p w14:paraId="098E1F06">
      <w:pPr>
        <w:ind w:left="-5"/>
      </w:pPr>
      <w:r>
        <w:t xml:space="preserve">Članak </w:t>
      </w:r>
      <w:r>
        <w:rPr>
          <w:rFonts w:hint="default"/>
          <w:lang w:val="hr-HR"/>
        </w:rPr>
        <w:t>43</w:t>
      </w:r>
      <w:r>
        <w:t>.</w:t>
      </w:r>
    </w:p>
    <w:p w14:paraId="2CB3F669">
      <w:pPr>
        <w:ind w:left="-5"/>
      </w:pPr>
      <w:r>
        <w:t>Učenik ili grupa učenika ne smije biti puštena sa sata nakon napisanog testa, obrađenog gradiva i sl, prije završetka nastave.</w:t>
      </w:r>
    </w:p>
    <w:p w14:paraId="3816422D">
      <w:pPr>
        <w:ind w:left="-5"/>
      </w:pPr>
    </w:p>
    <w:p w14:paraId="0F665394">
      <w:pPr>
        <w:ind w:left="-5"/>
      </w:pPr>
      <w:r>
        <w:t xml:space="preserve">Članak </w:t>
      </w:r>
      <w:r>
        <w:rPr>
          <w:rFonts w:hint="default"/>
          <w:lang w:val="hr-HR"/>
        </w:rPr>
        <w:t>44</w:t>
      </w:r>
      <w:r>
        <w:t>.</w:t>
      </w:r>
    </w:p>
    <w:p w14:paraId="0802B681">
      <w:pPr>
        <w:ind w:left="-5"/>
      </w:pPr>
      <w:r>
        <w:t>Ulazak i izlazak učitelja i drugih osoba u učionicu za vrijeme nastave, učenici će pozdraviti ustajanjem, osim u iznimnim situacijama prema uputi učitelja.</w:t>
      </w:r>
    </w:p>
    <w:p w14:paraId="451BD625">
      <w:pPr>
        <w:ind w:left="-5"/>
      </w:pPr>
    </w:p>
    <w:p w14:paraId="239AC9FB">
      <w:pPr>
        <w:ind w:left="-5"/>
      </w:pPr>
      <w:r>
        <w:t xml:space="preserve">Članak </w:t>
      </w:r>
      <w:r>
        <w:rPr>
          <w:rFonts w:hint="default"/>
          <w:lang w:val="hr-HR"/>
        </w:rPr>
        <w:t>45</w:t>
      </w:r>
      <w:r>
        <w:t>.</w:t>
      </w:r>
    </w:p>
    <w:p w14:paraId="1F55E1FB">
      <w:pPr>
        <w:ind w:left="-5"/>
      </w:pPr>
      <w:r>
        <w:t>Učenici ne smiju jesti, žvakati ili piti za vrijeme nastave, osim po odobrenju učitelja.</w:t>
      </w:r>
    </w:p>
    <w:p w14:paraId="005DCE9D">
      <w:pPr>
        <w:ind w:left="-5"/>
      </w:pPr>
    </w:p>
    <w:p w14:paraId="3CA9BB9F">
      <w:pPr>
        <w:ind w:left="-5"/>
      </w:pPr>
    </w:p>
    <w:p w14:paraId="0264BFA8">
      <w:pPr>
        <w:ind w:left="-5"/>
      </w:pPr>
    </w:p>
    <w:p w14:paraId="5953EE81">
      <w:pPr>
        <w:ind w:left="-5"/>
      </w:pPr>
      <w:r>
        <w:t xml:space="preserve">Članak </w:t>
      </w:r>
      <w:r>
        <w:rPr>
          <w:rFonts w:hint="default"/>
          <w:lang w:val="hr-HR"/>
        </w:rPr>
        <w:t>46</w:t>
      </w:r>
      <w:r>
        <w:t>.</w:t>
      </w:r>
    </w:p>
    <w:p w14:paraId="1DA0534A">
      <w:pPr>
        <w:ind w:left="-5"/>
      </w:pPr>
      <w:r>
        <w:t>Učenici ne smiju prepisivati ili rabiti nedopuštene izvore podataka u postupku vrednovanja odgojno- obrazovnih postignuća.</w:t>
      </w:r>
    </w:p>
    <w:p w14:paraId="2E5AD549">
      <w:pPr>
        <w:ind w:left="-5"/>
      </w:pPr>
    </w:p>
    <w:p w14:paraId="5A027D74">
      <w:pPr>
        <w:ind w:left="-5"/>
      </w:pPr>
      <w:r>
        <w:t xml:space="preserve">Članak </w:t>
      </w:r>
      <w:r>
        <w:rPr>
          <w:rFonts w:hint="default"/>
          <w:lang w:val="hr-HR"/>
        </w:rPr>
        <w:t>47</w:t>
      </w:r>
      <w:r>
        <w:t>.</w:t>
      </w:r>
    </w:p>
    <w:p w14:paraId="303B187D">
      <w:pPr>
        <w:ind w:left="-5"/>
      </w:pPr>
    </w:p>
    <w:p w14:paraId="0ACE98D1">
      <w:pPr>
        <w:ind w:left="-5"/>
      </w:pPr>
      <w:r>
        <w:t>U slučaju da učitelj nije došao u učionicu na sat, a zamjena odsutnog učitelja nije prethodno određena, učenici ostaju u učionici na svojim mjestima do dolaska dežurnog učitelja ili drugog djelatnika Škole.</w:t>
      </w:r>
    </w:p>
    <w:p w14:paraId="2B722E09">
      <w:pPr>
        <w:ind w:left="-5"/>
      </w:pPr>
      <w:r>
        <w:t>Ako po isteku pet minuta od početka nastavnog sata nitko od djelatnika Škole ne dođe, redar je o tome dužan obavijestiti učitelja u susjednoj učionici, pedagoga ili ravnatelja.</w:t>
      </w:r>
    </w:p>
    <w:p w14:paraId="43EEEBA4">
      <w:pPr>
        <w:spacing w:after="0" w:line="259" w:lineRule="auto"/>
        <w:ind w:left="0" w:firstLine="0"/>
        <w:jc w:val="left"/>
      </w:pPr>
      <w:r>
        <w:t xml:space="preserve"> </w:t>
      </w:r>
    </w:p>
    <w:p w14:paraId="5F2648B2">
      <w:pPr>
        <w:spacing w:after="0" w:line="259" w:lineRule="auto"/>
        <w:ind w:left="0" w:firstLine="0"/>
        <w:jc w:val="left"/>
      </w:pPr>
    </w:p>
    <w:p w14:paraId="5ABFCC19">
      <w:pPr>
        <w:spacing w:after="0" w:line="259" w:lineRule="auto"/>
        <w:ind w:left="0" w:firstLine="0"/>
        <w:jc w:val="left"/>
      </w:pPr>
      <w:r>
        <w:t xml:space="preserve"> </w:t>
      </w:r>
    </w:p>
    <w:p w14:paraId="7B3086C2">
      <w:pPr>
        <w:spacing w:after="0" w:line="259" w:lineRule="auto"/>
        <w:ind w:left="0" w:firstLine="0"/>
        <w:jc w:val="left"/>
      </w:pPr>
    </w:p>
    <w:p w14:paraId="0FAEB60B">
      <w:pPr>
        <w:spacing w:after="0" w:line="259" w:lineRule="auto"/>
        <w:ind w:left="0" w:firstLine="0"/>
        <w:jc w:val="left"/>
      </w:pPr>
      <w:r>
        <w:t xml:space="preserve"> </w:t>
      </w:r>
    </w:p>
    <w:p w14:paraId="3C8A7753">
      <w:pPr>
        <w:pStyle w:val="3"/>
        <w:numPr>
          <w:ilvl w:val="0"/>
          <w:numId w:val="0"/>
        </w:numPr>
        <w:ind w:left="705" w:leftChars="0"/>
        <w:rPr>
          <w:rFonts w:hint="default"/>
          <w:lang w:val="hr-HR"/>
        </w:rPr>
      </w:pPr>
      <w:r>
        <w:rPr>
          <w:rFonts w:hint="default"/>
          <w:lang w:val="hr-HR"/>
        </w:rPr>
        <w:t>V. ORGANIZIRANJE I PROVEDBA DEŽURSTAVA</w:t>
      </w:r>
    </w:p>
    <w:p w14:paraId="27106EE4">
      <w:pPr>
        <w:spacing w:after="0" w:line="259" w:lineRule="auto"/>
        <w:ind w:left="0" w:firstLine="0"/>
        <w:jc w:val="left"/>
      </w:pPr>
      <w:r>
        <w:t xml:space="preserve"> </w:t>
      </w:r>
    </w:p>
    <w:p w14:paraId="3C7ADC19">
      <w:pPr>
        <w:ind w:left="-5"/>
      </w:pPr>
      <w:r>
        <w:t xml:space="preserve">Članak </w:t>
      </w:r>
      <w:r>
        <w:rPr>
          <w:rFonts w:hint="default"/>
          <w:lang w:val="hr-HR"/>
        </w:rPr>
        <w:t>48</w:t>
      </w:r>
      <w:r>
        <w:t xml:space="preserve">.  </w:t>
      </w:r>
    </w:p>
    <w:p w14:paraId="505A788F">
      <w:pPr>
        <w:ind w:left="-5"/>
      </w:pPr>
      <w:r>
        <w:t>U Školi za vrijeme rada dežuraju radnici Škole (učitelji, spremačice, domari)</w:t>
      </w:r>
    </w:p>
    <w:p w14:paraId="39CFD8BF">
      <w:pPr>
        <w:ind w:left="-5"/>
      </w:pPr>
      <w:r>
        <w:t xml:space="preserve">Raspored dežurstva radnika utvrđuje se na način koji odredi ravnatelj. </w:t>
      </w:r>
    </w:p>
    <w:p w14:paraId="7318D0F1">
      <w:pPr>
        <w:ind w:left="-5"/>
      </w:pPr>
    </w:p>
    <w:p w14:paraId="5A21335C">
      <w:pPr>
        <w:ind w:left="-5"/>
        <w:rPr>
          <w:rFonts w:hint="default"/>
          <w:lang w:val="hr-HR"/>
        </w:rPr>
      </w:pPr>
      <w:r>
        <w:t xml:space="preserve">Članak </w:t>
      </w:r>
      <w:r>
        <w:rPr>
          <w:rFonts w:hint="default"/>
          <w:lang w:val="hr-HR"/>
        </w:rPr>
        <w:t>49</w:t>
      </w:r>
    </w:p>
    <w:p w14:paraId="26D0717C">
      <w:pPr>
        <w:ind w:left="-5"/>
      </w:pPr>
      <w:r>
        <w:t>.</w:t>
      </w:r>
    </w:p>
    <w:p w14:paraId="67622881">
      <w:pPr>
        <w:ind w:left="-5"/>
      </w:pPr>
      <w:r>
        <w:t>Dežurni učitelj:</w:t>
      </w:r>
    </w:p>
    <w:p w14:paraId="0897D720">
      <w:pPr>
        <w:pStyle w:val="8"/>
        <w:numPr>
          <w:ilvl w:val="0"/>
          <w:numId w:val="5"/>
        </w:numPr>
      </w:pPr>
      <w:r>
        <w:t xml:space="preserve">dolazi u Školu najmanje 15 minuta prije početka nastave, a odlazi </w:t>
      </w:r>
      <w:r>
        <w:rPr>
          <w:rFonts w:hint="default"/>
          <w:lang w:val="hr-HR"/>
        </w:rPr>
        <w:t>10</w:t>
      </w:r>
      <w:r>
        <w:t xml:space="preserve"> minuta nakon završetka nastave i nakon odlaska učenika putnika ili učenika koji nisu putnici.</w:t>
      </w:r>
    </w:p>
    <w:p w14:paraId="7CC0CECC">
      <w:pPr>
        <w:pStyle w:val="8"/>
        <w:numPr>
          <w:ilvl w:val="0"/>
          <w:numId w:val="5"/>
        </w:numPr>
      </w:pPr>
      <w:r>
        <w:t>pazi na red i disciplinu u Školi</w:t>
      </w:r>
    </w:p>
    <w:p w14:paraId="6F176ADA">
      <w:pPr>
        <w:pStyle w:val="8"/>
        <w:numPr>
          <w:ilvl w:val="0"/>
          <w:numId w:val="5"/>
        </w:numPr>
      </w:pPr>
      <w:r>
        <w:rPr>
          <w:rFonts w:hint="default"/>
          <w:lang w:val="hr-HR"/>
        </w:rPr>
        <w:t>b</w:t>
      </w:r>
      <w:r>
        <w:t>rine o sigurnosti učenika u prostorima Škole i školskom dvorištu</w:t>
      </w:r>
    </w:p>
    <w:p w14:paraId="646325F2">
      <w:pPr>
        <w:pStyle w:val="8"/>
        <w:numPr>
          <w:ilvl w:val="0"/>
          <w:numId w:val="5"/>
        </w:numPr>
      </w:pPr>
      <w:r>
        <w:t>obavještava ravnatelja o problemima te kriznim situacijama koje su se zbile tijekom dežurstva kao i o poduzetim aktivnostima</w:t>
      </w:r>
    </w:p>
    <w:p w14:paraId="0199532E">
      <w:pPr>
        <w:pStyle w:val="8"/>
        <w:numPr>
          <w:ilvl w:val="0"/>
          <w:numId w:val="5"/>
        </w:numPr>
      </w:pPr>
      <w:r>
        <w:rPr>
          <w:rFonts w:hint="default"/>
          <w:lang w:val="hr-HR"/>
        </w:rPr>
        <w:t>obavještava ravnatelja o problemima te kriznim situacijama koje su s zbile tijekom dežutrstva, kao i o poduzetim aktivnostima,</w:t>
      </w:r>
    </w:p>
    <w:p w14:paraId="4D9E13A8">
      <w:pPr>
        <w:pStyle w:val="8"/>
        <w:numPr>
          <w:ilvl w:val="0"/>
          <w:numId w:val="5"/>
        </w:numPr>
      </w:pPr>
      <w:r>
        <w:rPr>
          <w:rFonts w:hint="default"/>
          <w:lang w:val="hr-HR"/>
        </w:rPr>
        <w:t>Oštećenja, kvarove i sl. koji su napravljeni tijekom nastavnog dana prijavljuje ravnatelju , a u slučaju hitnih intervencija i domaru Škole.</w:t>
      </w:r>
    </w:p>
    <w:p w14:paraId="11B376A0">
      <w:pPr>
        <w:pStyle w:val="8"/>
        <w:numPr>
          <w:ilvl w:val="0"/>
          <w:numId w:val="0"/>
        </w:numPr>
      </w:pPr>
    </w:p>
    <w:p w14:paraId="554813CC">
      <w:pPr>
        <w:spacing w:after="0" w:line="259" w:lineRule="auto"/>
        <w:ind w:left="0" w:firstLine="0"/>
        <w:jc w:val="left"/>
      </w:pPr>
      <w:r>
        <w:t xml:space="preserve">Članak </w:t>
      </w:r>
      <w:r>
        <w:rPr>
          <w:rFonts w:hint="default"/>
          <w:lang w:val="hr-HR"/>
        </w:rPr>
        <w:t>50</w:t>
      </w:r>
      <w:r>
        <w:t xml:space="preserve">.  </w:t>
      </w:r>
    </w:p>
    <w:p w14:paraId="492C53B3">
      <w:pPr>
        <w:ind w:left="-5"/>
      </w:pPr>
      <w:r>
        <w:t xml:space="preserve">Na mjestu dežurstva na vidljivom mjestu moraju  biti istaknuti telefonski brojevi policije, hitne pomoći , vatrogasaca, i Državne uprave za zaštitu i spašavanje.  </w:t>
      </w:r>
    </w:p>
    <w:p w14:paraId="4493C4A8">
      <w:pPr>
        <w:spacing w:after="24" w:line="259" w:lineRule="auto"/>
        <w:ind w:left="0" w:firstLine="0"/>
        <w:jc w:val="left"/>
      </w:pPr>
      <w:r>
        <w:rPr>
          <w:rFonts w:ascii="Times New Roman" w:hAnsi="Times New Roman" w:eastAsia="Times New Roman" w:cs="Times New Roman"/>
        </w:rPr>
        <w:t xml:space="preserve"> </w:t>
      </w:r>
    </w:p>
    <w:p w14:paraId="73EC3792">
      <w:pPr>
        <w:spacing w:after="0" w:line="259" w:lineRule="auto"/>
        <w:ind w:left="0" w:firstLine="0"/>
        <w:jc w:val="left"/>
      </w:pPr>
      <w:r>
        <w:t xml:space="preserve"> </w:t>
      </w:r>
    </w:p>
    <w:p w14:paraId="481CD460">
      <w:pPr>
        <w:pStyle w:val="3"/>
        <w:numPr>
          <w:ilvl w:val="0"/>
          <w:numId w:val="0"/>
        </w:numPr>
        <w:ind w:left="705" w:leftChars="0"/>
      </w:pPr>
      <w:r>
        <w:rPr>
          <w:rFonts w:hint="default"/>
          <w:lang w:val="hr-HR"/>
        </w:rPr>
        <w:t xml:space="preserve">VI. </w:t>
      </w:r>
      <w:r>
        <w:t xml:space="preserve">POSTUPANJE PREMA IMOVINI  </w:t>
      </w:r>
    </w:p>
    <w:p w14:paraId="150C35ED">
      <w:pPr>
        <w:spacing w:after="0" w:line="259" w:lineRule="auto"/>
        <w:ind w:left="0" w:firstLine="0"/>
        <w:jc w:val="left"/>
      </w:pPr>
      <w:r>
        <w:t xml:space="preserve"> </w:t>
      </w:r>
    </w:p>
    <w:p w14:paraId="107D90C7">
      <w:pPr>
        <w:ind w:left="-5"/>
      </w:pPr>
      <w:r>
        <w:t xml:space="preserve">Članak </w:t>
      </w:r>
      <w:r>
        <w:rPr>
          <w:rFonts w:hint="default"/>
          <w:lang w:val="hr-HR"/>
        </w:rPr>
        <w:t>51</w:t>
      </w:r>
      <w:r>
        <w:t xml:space="preserve">. </w:t>
      </w:r>
    </w:p>
    <w:p w14:paraId="3C27E74D">
      <w:pPr>
        <w:ind w:left="-5"/>
      </w:pPr>
      <w:r>
        <w:t>Svi radnici, učenici i druge osobe koje borave u Školi dužni su  skrbiti se o imovini Škole .</w:t>
      </w:r>
    </w:p>
    <w:p w14:paraId="61E159F9">
      <w:pPr>
        <w:ind w:left="-5"/>
      </w:pPr>
      <w:r>
        <w:t xml:space="preserve">O svakoj materijalnoj šteti na imovini Škole odnosno osobnoj imovini učenici su dužni izvijestiti dežurnog učitelja odnosno razrednika, a učitelji ravnatelja .  </w:t>
      </w:r>
    </w:p>
    <w:p w14:paraId="5ED1886C">
      <w:pPr>
        <w:ind w:left="-5"/>
      </w:pPr>
    </w:p>
    <w:p w14:paraId="4BB3AFF6">
      <w:pPr>
        <w:ind w:left="-5"/>
        <w:rPr>
          <w:lang w:val="hr-HR"/>
        </w:rPr>
      </w:pPr>
    </w:p>
    <w:p w14:paraId="096BA93D">
      <w:pPr>
        <w:ind w:left="-5"/>
        <w:rPr>
          <w:rFonts w:hint="default"/>
          <w:lang w:val="hr-HR"/>
        </w:rPr>
      </w:pPr>
      <w:r>
        <w:rPr>
          <w:lang w:val="hr-HR"/>
        </w:rPr>
        <w:t>Č</w:t>
      </w:r>
      <w:r>
        <w:rPr>
          <w:rFonts w:hint="default"/>
          <w:lang w:val="hr-HR"/>
        </w:rPr>
        <w:t>lanak 52</w:t>
      </w:r>
    </w:p>
    <w:p w14:paraId="0DF4CCA1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>Radnici Škole moraju se racionalno koristiti sredstvima Škole koja su im stavljena na raspolaganje.</w:t>
      </w:r>
    </w:p>
    <w:p w14:paraId="05BBD6DF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>Svaki uočeni kvar na instalacijama električne struje, plina, vode, grijanja ili bilo koji kvar, radnici i učenici obvezni su prijaviti dežurnom učitelju i ravnatelju.</w:t>
      </w:r>
    </w:p>
    <w:p w14:paraId="1D459FF8">
      <w:pPr>
        <w:spacing w:after="0" w:line="259" w:lineRule="auto"/>
        <w:ind w:left="0" w:firstLine="0"/>
        <w:jc w:val="left"/>
      </w:pPr>
      <w:r>
        <w:t xml:space="preserve"> </w:t>
      </w:r>
    </w:p>
    <w:p w14:paraId="13169FE6">
      <w:pPr>
        <w:spacing w:after="0" w:line="259" w:lineRule="auto"/>
        <w:ind w:left="0" w:firstLine="0"/>
        <w:jc w:val="left"/>
      </w:pPr>
      <w:r>
        <w:t xml:space="preserve"> </w:t>
      </w:r>
    </w:p>
    <w:p w14:paraId="6600F3DF">
      <w:pPr>
        <w:ind w:left="-5"/>
      </w:pPr>
      <w:r>
        <w:t xml:space="preserve">Članak </w:t>
      </w:r>
      <w:r>
        <w:rPr>
          <w:rFonts w:hint="default"/>
          <w:lang w:val="hr-HR"/>
        </w:rPr>
        <w:t>53</w:t>
      </w:r>
      <w:r>
        <w:t xml:space="preserve">.  </w:t>
      </w:r>
    </w:p>
    <w:p w14:paraId="4D98B07D">
      <w:pPr>
        <w:ind w:left="-5"/>
      </w:pPr>
      <w:r>
        <w:t xml:space="preserve">Učenici i radnici Škole trebaju pronađene stvari, za koje nije utvrđeno kome pripadaju, predati dežurnom učitelju ili spremačici koji ih do pronalaženja vlasnika privremeno odlaže na određeno mjesto u Školi . </w:t>
      </w:r>
    </w:p>
    <w:p w14:paraId="75B79CA0">
      <w:pPr>
        <w:spacing w:after="24" w:line="259" w:lineRule="auto"/>
        <w:ind w:left="0" w:firstLine="0"/>
        <w:jc w:val="left"/>
      </w:pPr>
      <w:r>
        <w:rPr>
          <w:rFonts w:ascii="Times New Roman" w:hAnsi="Times New Roman" w:eastAsia="Times New Roman" w:cs="Times New Roman"/>
        </w:rPr>
        <w:t xml:space="preserve"> </w:t>
      </w:r>
    </w:p>
    <w:p w14:paraId="1004217B">
      <w:pPr>
        <w:spacing w:after="0" w:line="259" w:lineRule="auto"/>
        <w:ind w:left="0" w:firstLine="0"/>
        <w:jc w:val="left"/>
      </w:pPr>
      <w:r>
        <w:t xml:space="preserve">  </w:t>
      </w:r>
    </w:p>
    <w:p w14:paraId="098522E9">
      <w:pPr>
        <w:ind w:left="-5"/>
      </w:pPr>
      <w:r>
        <w:t xml:space="preserve">Članak </w:t>
      </w:r>
      <w:r>
        <w:rPr>
          <w:rFonts w:hint="default"/>
          <w:lang w:val="hr-HR"/>
        </w:rPr>
        <w:t>54</w:t>
      </w:r>
      <w:r>
        <w:t xml:space="preserve">.  </w:t>
      </w:r>
    </w:p>
    <w:p w14:paraId="5398F319">
      <w:pPr>
        <w:ind w:left="-5"/>
      </w:pPr>
      <w:r>
        <w:t xml:space="preserve">Učenici su dužni čuvati udžbenike i druga nastavna sredstva te pribor za rad, a posuđene udžbenike i ostala nastavna sredstva pravodobno vratiti neoštećene .  </w:t>
      </w:r>
    </w:p>
    <w:p w14:paraId="2DB2F79A">
      <w:pPr>
        <w:ind w:left="-5"/>
      </w:pPr>
      <w:r>
        <w:t xml:space="preserve">Knjige posuđene u knjižnici učenik je obvezan čuvati i neoštećene pravodobno vratiti. </w:t>
      </w:r>
    </w:p>
    <w:p w14:paraId="45D1898A">
      <w:pPr>
        <w:spacing w:after="0" w:line="259" w:lineRule="auto"/>
        <w:ind w:left="0" w:firstLine="0"/>
        <w:jc w:val="left"/>
      </w:pPr>
      <w:r>
        <w:t xml:space="preserve"> </w:t>
      </w:r>
    </w:p>
    <w:p w14:paraId="12964EA0">
      <w:pPr>
        <w:spacing w:after="0" w:line="259" w:lineRule="auto"/>
        <w:ind w:left="0" w:firstLine="0"/>
        <w:jc w:val="left"/>
      </w:pPr>
      <w:r>
        <w:t xml:space="preserve"> </w:t>
      </w:r>
    </w:p>
    <w:p w14:paraId="2B52FB49">
      <w:pPr>
        <w:ind w:left="-5"/>
      </w:pPr>
      <w:r>
        <w:t xml:space="preserve">Članak </w:t>
      </w:r>
      <w:r>
        <w:rPr>
          <w:rFonts w:hint="default"/>
          <w:lang w:val="hr-HR"/>
        </w:rPr>
        <w:t>55</w:t>
      </w:r>
      <w:r>
        <w:t xml:space="preserve">.  </w:t>
      </w:r>
    </w:p>
    <w:p w14:paraId="1CB4DF7B">
      <w:pPr>
        <w:ind w:left="-5"/>
        <w:rPr>
          <w:rFonts w:hint="default"/>
          <w:lang w:val="hr-HR"/>
        </w:rPr>
      </w:pPr>
      <w:r>
        <w:t>Učenici su odgovorni za štetu koju učine na imovini Škole prema općim propisima obveznog prava. U slučaju napravljene štete, roditelj učenika dužan je nadoknaditi štetu</w:t>
      </w:r>
      <w:r>
        <w:rPr>
          <w:rFonts w:hint="default"/>
          <w:lang w:val="hr-HR"/>
        </w:rPr>
        <w:t xml:space="preserve"> u roku od 8 dana.</w:t>
      </w:r>
    </w:p>
    <w:p w14:paraId="297EEAF9">
      <w:pPr>
        <w:ind w:left="-5"/>
        <w:rPr>
          <w:rFonts w:hint="default"/>
          <w:lang w:val="hr-HR"/>
        </w:rPr>
      </w:pPr>
      <w:r>
        <w:t xml:space="preserve"> U slučaju da se ne može odrediti učenik koji je napravio štetu, istu nadoknađuju roditelji svih učenika koji su bili prisutni pri oštećivanju.</w:t>
      </w:r>
      <w:r>
        <w:rPr>
          <w:rFonts w:hint="default"/>
          <w:lang w:val="hr-HR"/>
        </w:rPr>
        <w:t xml:space="preserve"> Visina štete utvrđuje se u visini cijene nabave i ugradnje oštećene imovine, odnosno na temelju procjene visine štete ukoliko se ne može utvrditi cijena oštećene imovine. U tom slučaju, procjenu vrši  Povjerenstvo od 3 člana ( razrednik, roditelj i ravnatelj). Odluku o imenovanju povjerenstva donosi ravnatelj.</w:t>
      </w:r>
    </w:p>
    <w:p w14:paraId="79C25317">
      <w:pPr>
        <w:ind w:left="-5"/>
        <w:rPr>
          <w:rFonts w:hint="default"/>
          <w:lang w:val="hr-HR"/>
        </w:rPr>
      </w:pPr>
    </w:p>
    <w:p w14:paraId="7D04098C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>Roditelj odnosno skrbnik učenika dužan je štetu nadoknaditi u roku od 8 dana. Novčani iznos za naknadu štete uplaćuje se na žiro račun Škole. Naknada štete može se izvršiti i kupnjom oštećenog predmeta u dogovoru s ravnateljem.</w:t>
      </w:r>
    </w:p>
    <w:p w14:paraId="050928EE">
      <w:pPr>
        <w:spacing w:after="0" w:line="259" w:lineRule="auto"/>
        <w:ind w:left="0" w:firstLine="0"/>
        <w:jc w:val="left"/>
      </w:pPr>
      <w:r>
        <w:t xml:space="preserve"> </w:t>
      </w:r>
    </w:p>
    <w:p w14:paraId="4B73D71A">
      <w:pPr>
        <w:spacing w:after="0" w:line="259" w:lineRule="auto"/>
        <w:ind w:left="0" w:firstLine="0"/>
        <w:jc w:val="left"/>
      </w:pPr>
      <w:r>
        <w:t xml:space="preserve"> </w:t>
      </w:r>
    </w:p>
    <w:p w14:paraId="360FD377">
      <w:pPr>
        <w:spacing w:after="0" w:line="259" w:lineRule="auto"/>
        <w:ind w:left="0" w:firstLine="0"/>
        <w:jc w:val="left"/>
      </w:pPr>
      <w:r>
        <w:t xml:space="preserve"> </w:t>
      </w:r>
    </w:p>
    <w:p w14:paraId="18305FF6">
      <w:pPr>
        <w:ind w:left="-5"/>
      </w:pPr>
      <w:r>
        <w:t xml:space="preserve">Članak </w:t>
      </w:r>
      <w:r>
        <w:rPr>
          <w:rFonts w:hint="default"/>
          <w:lang w:val="hr-HR"/>
        </w:rPr>
        <w:t>56</w:t>
      </w:r>
      <w:r>
        <w:t xml:space="preserve">.  </w:t>
      </w:r>
    </w:p>
    <w:p w14:paraId="397D8939">
      <w:pPr>
        <w:ind w:left="-5"/>
      </w:pPr>
    </w:p>
    <w:p w14:paraId="56C052EE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>Radnici i učenici Škole ne smiju bez odobrenja ravnatelja školsku imovinu iznositi iz Škole i rabiti u privatne svrhe.</w:t>
      </w:r>
    </w:p>
    <w:p w14:paraId="1AC6259F">
      <w:pPr>
        <w:ind w:left="-5"/>
        <w:rPr>
          <w:rFonts w:hint="default"/>
          <w:lang w:val="hr-HR"/>
        </w:rPr>
      </w:pPr>
    </w:p>
    <w:p w14:paraId="4B61B33A">
      <w:pPr>
        <w:ind w:left="-5"/>
        <w:rPr>
          <w:rFonts w:hint="default"/>
          <w:lang w:val="hr-HR"/>
        </w:rPr>
      </w:pPr>
      <w:r>
        <w:rPr>
          <w:rFonts w:hint="default"/>
          <w:lang w:val="hr-HR"/>
        </w:rPr>
        <w:t xml:space="preserve">Članak 57. </w:t>
      </w:r>
    </w:p>
    <w:p w14:paraId="12DE3125">
      <w:pPr>
        <w:ind w:left="-5"/>
      </w:pPr>
      <w:r>
        <w:t xml:space="preserve">Radnici Škole za štetu odgovaraju prema općim propisima obveznog prava te propisima radnog zakonodavstva.  </w:t>
      </w:r>
    </w:p>
    <w:p w14:paraId="71100492">
      <w:pPr>
        <w:spacing w:after="0" w:line="259" w:lineRule="auto"/>
        <w:ind w:left="0" w:firstLine="0"/>
        <w:jc w:val="left"/>
      </w:pPr>
      <w:r>
        <w:t xml:space="preserve"> </w:t>
      </w:r>
    </w:p>
    <w:p w14:paraId="0E8C54B8">
      <w:pPr>
        <w:spacing w:after="0" w:line="259" w:lineRule="auto"/>
        <w:ind w:left="0" w:firstLine="0"/>
        <w:jc w:val="left"/>
      </w:pPr>
      <w:r>
        <w:t xml:space="preserve"> </w:t>
      </w:r>
    </w:p>
    <w:p w14:paraId="54872464">
      <w:pPr>
        <w:spacing w:after="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 xml:space="preserve"> </w:t>
      </w:r>
      <w:r>
        <w:rPr>
          <w:rFonts w:hint="default"/>
          <w:b/>
          <w:bCs/>
          <w:lang w:val="hr-HR"/>
        </w:rPr>
        <w:t xml:space="preserve">VII. </w:t>
      </w:r>
      <w:r>
        <w:rPr>
          <w:b/>
          <w:bCs/>
        </w:rPr>
        <w:t xml:space="preserve">KRŠENJE KUĆNOG REDA </w:t>
      </w:r>
    </w:p>
    <w:p w14:paraId="5F8BF4BB">
      <w:pPr>
        <w:spacing w:after="0" w:line="259" w:lineRule="auto"/>
        <w:ind w:left="0" w:firstLine="0"/>
        <w:jc w:val="left"/>
      </w:pPr>
      <w:r>
        <w:rPr>
          <w:rFonts w:ascii="Times New Roman" w:hAnsi="Times New Roman" w:eastAsia="Times New Roman" w:cs="Times New Roman"/>
          <w:b/>
        </w:rPr>
        <w:t xml:space="preserve"> </w:t>
      </w:r>
    </w:p>
    <w:p w14:paraId="17389310">
      <w:pPr>
        <w:spacing w:after="0" w:line="259" w:lineRule="auto"/>
        <w:ind w:left="0" w:firstLine="0"/>
        <w:jc w:val="left"/>
      </w:pPr>
      <w:r>
        <w:rPr>
          <w:rFonts w:ascii="Times New Roman" w:hAnsi="Times New Roman" w:eastAsia="Times New Roman" w:cs="Times New Roman"/>
          <w:b/>
        </w:rPr>
        <w:t xml:space="preserve"> </w:t>
      </w:r>
    </w:p>
    <w:p w14:paraId="706E7A37">
      <w:pPr>
        <w:spacing w:after="19" w:line="259" w:lineRule="auto"/>
        <w:ind w:left="0" w:firstLine="0"/>
        <w:jc w:val="left"/>
      </w:pPr>
      <w:r>
        <w:rPr>
          <w:rFonts w:ascii="Times New Roman" w:hAnsi="Times New Roman" w:eastAsia="Times New Roman" w:cs="Times New Roman"/>
          <w:b/>
        </w:rPr>
        <w:t xml:space="preserve"> </w:t>
      </w:r>
    </w:p>
    <w:p w14:paraId="73E5CB18">
      <w:pPr>
        <w:spacing w:after="0" w:line="259" w:lineRule="auto"/>
        <w:ind w:left="0" w:firstLine="0"/>
        <w:jc w:val="left"/>
      </w:pPr>
      <w:r>
        <w:t xml:space="preserve">Članak </w:t>
      </w:r>
      <w:r>
        <w:rPr>
          <w:rFonts w:hint="default"/>
          <w:lang w:val="hr-HR"/>
        </w:rPr>
        <w:t>58</w:t>
      </w:r>
      <w:r>
        <w:t>.</w:t>
      </w:r>
    </w:p>
    <w:p w14:paraId="67FED1D4">
      <w:pPr>
        <w:spacing w:after="0" w:line="259" w:lineRule="auto"/>
        <w:ind w:left="0" w:firstLine="0"/>
        <w:jc w:val="left"/>
      </w:pPr>
      <w:r>
        <w:t>Postupanje prema odredbama ovog Kućnog reda sastavni je dio radnih obveza radnika i učenika Škole.</w:t>
      </w:r>
    </w:p>
    <w:p w14:paraId="5495AFAF">
      <w:pPr>
        <w:spacing w:after="0" w:line="259" w:lineRule="auto"/>
        <w:ind w:left="0" w:firstLine="0"/>
        <w:jc w:val="left"/>
      </w:pPr>
    </w:p>
    <w:p w14:paraId="41A92461">
      <w:pPr>
        <w:spacing w:after="0" w:line="259" w:lineRule="auto"/>
        <w:ind w:left="0" w:firstLine="0"/>
        <w:jc w:val="left"/>
      </w:pPr>
      <w:r>
        <w:t xml:space="preserve">Članak </w:t>
      </w:r>
      <w:r>
        <w:rPr>
          <w:rFonts w:hint="default"/>
          <w:lang w:val="hr-HR"/>
        </w:rPr>
        <w:t>59</w:t>
      </w:r>
      <w:r>
        <w:t>.</w:t>
      </w:r>
    </w:p>
    <w:p w14:paraId="6EBC37F8">
      <w:pPr>
        <w:spacing w:after="0" w:line="259" w:lineRule="auto"/>
        <w:ind w:left="0" w:firstLine="0"/>
        <w:jc w:val="left"/>
      </w:pPr>
      <w:r>
        <w:t>Radnik koji postupi suprotno odredbama ovog Kućnog reda odgovoran je za težu povredu radne obveze.</w:t>
      </w:r>
    </w:p>
    <w:p w14:paraId="75252F3C">
      <w:pPr>
        <w:spacing w:after="0" w:line="259" w:lineRule="auto"/>
        <w:ind w:left="0" w:firstLine="0"/>
        <w:jc w:val="left"/>
      </w:pPr>
    </w:p>
    <w:p w14:paraId="33330F4D">
      <w:pPr>
        <w:spacing w:after="0" w:line="259" w:lineRule="auto"/>
        <w:ind w:left="0" w:firstLine="0"/>
        <w:jc w:val="left"/>
      </w:pPr>
      <w:r>
        <w:t xml:space="preserve">Članak </w:t>
      </w:r>
      <w:r>
        <w:rPr>
          <w:rFonts w:hint="default"/>
          <w:lang w:val="hr-HR"/>
        </w:rPr>
        <w:t>60</w:t>
      </w:r>
      <w:r>
        <w:t>.</w:t>
      </w:r>
    </w:p>
    <w:p w14:paraId="49BE4C63">
      <w:pPr>
        <w:spacing w:after="0" w:line="259" w:lineRule="auto"/>
        <w:ind w:left="0" w:firstLine="0"/>
        <w:jc w:val="left"/>
      </w:pPr>
    </w:p>
    <w:p w14:paraId="2877D27C">
      <w:pPr>
        <w:spacing w:after="0" w:line="259" w:lineRule="auto"/>
        <w:ind w:left="0" w:firstLine="0"/>
        <w:jc w:val="left"/>
      </w:pPr>
      <w:r>
        <w:t>Učenik koji postupi suprotno odredbama ovog Kućnog reda odgovoran je prema Općim aktima škole.</w:t>
      </w:r>
    </w:p>
    <w:p w14:paraId="37402C19">
      <w:pPr>
        <w:spacing w:after="0" w:line="259" w:lineRule="auto"/>
        <w:ind w:left="0" w:firstLine="0"/>
        <w:jc w:val="left"/>
      </w:pPr>
    </w:p>
    <w:p w14:paraId="7C6F55DC">
      <w:pPr>
        <w:spacing w:after="0" w:line="259" w:lineRule="auto"/>
        <w:ind w:left="0" w:firstLine="0"/>
        <w:jc w:val="left"/>
      </w:pPr>
      <w:r>
        <w:t xml:space="preserve">Članak </w:t>
      </w:r>
      <w:r>
        <w:rPr>
          <w:rFonts w:hint="default"/>
          <w:lang w:val="hr-HR"/>
        </w:rPr>
        <w:t>61</w:t>
      </w:r>
      <w:r>
        <w:t>.</w:t>
      </w:r>
    </w:p>
    <w:p w14:paraId="2AE51AF4">
      <w:pPr>
        <w:spacing w:after="0" w:line="259" w:lineRule="auto"/>
        <w:ind w:left="0" w:firstLine="0"/>
        <w:jc w:val="left"/>
      </w:pPr>
    </w:p>
    <w:p w14:paraId="04EBA585">
      <w:pPr>
        <w:spacing w:after="0" w:line="259" w:lineRule="auto"/>
        <w:ind w:left="0" w:firstLine="0"/>
        <w:jc w:val="left"/>
      </w:pPr>
      <w:r>
        <w:t>Treće osobe koje za vrijeme boravka u školi krše unutarnji red, dežurni radnik, učitelj ili ravnatelj udaljit će iz prostora škole ili pozvati policiju.</w:t>
      </w:r>
    </w:p>
    <w:p w14:paraId="51AD4A35">
      <w:pPr>
        <w:spacing w:after="0" w:line="259" w:lineRule="auto"/>
        <w:ind w:left="0" w:firstLine="0"/>
        <w:jc w:val="left"/>
      </w:pPr>
      <w:r>
        <w:t xml:space="preserve"> </w:t>
      </w:r>
    </w:p>
    <w:p w14:paraId="0004C214">
      <w:pPr>
        <w:spacing w:after="0" w:line="259" w:lineRule="auto"/>
        <w:ind w:left="0" w:firstLine="0"/>
        <w:jc w:val="left"/>
      </w:pPr>
      <w:r>
        <w:t xml:space="preserve"> </w:t>
      </w:r>
    </w:p>
    <w:p w14:paraId="6698BE34">
      <w:pPr>
        <w:spacing w:after="0" w:line="259" w:lineRule="auto"/>
        <w:ind w:left="0" w:firstLine="0"/>
        <w:jc w:val="left"/>
      </w:pPr>
    </w:p>
    <w:p w14:paraId="14961DB8">
      <w:pPr>
        <w:spacing w:after="0" w:line="259" w:lineRule="auto"/>
        <w:ind w:left="0" w:firstLine="0"/>
        <w:jc w:val="left"/>
      </w:pPr>
    </w:p>
    <w:p w14:paraId="51961F2E">
      <w:pPr>
        <w:spacing w:after="0" w:line="259" w:lineRule="auto"/>
        <w:ind w:left="0" w:firstLine="0"/>
        <w:jc w:val="left"/>
      </w:pPr>
      <w:r>
        <w:t xml:space="preserve"> </w:t>
      </w:r>
    </w:p>
    <w:p w14:paraId="0736FE1C">
      <w:pPr>
        <w:pStyle w:val="8"/>
        <w:numPr>
          <w:ilvl w:val="0"/>
          <w:numId w:val="0"/>
        </w:numPr>
        <w:ind w:left="705" w:leftChars="0"/>
        <w:rPr>
          <w:b w:val="0"/>
          <w:bCs w:val="0"/>
        </w:rPr>
      </w:pPr>
      <w:r>
        <w:rPr>
          <w:rFonts w:hint="default"/>
          <w:b w:val="0"/>
          <w:bCs w:val="0"/>
          <w:lang w:val="hr-HR"/>
        </w:rPr>
        <w:t xml:space="preserve">VIII. </w:t>
      </w:r>
      <w:r>
        <w:rPr>
          <w:b w:val="0"/>
          <w:bCs w:val="0"/>
        </w:rPr>
        <w:t xml:space="preserve">PRIJELAZNE I ZAVRŠNE ODREDBE </w:t>
      </w:r>
    </w:p>
    <w:p w14:paraId="7E54B185">
      <w:pPr>
        <w:pStyle w:val="8"/>
        <w:numPr>
          <w:ilvl w:val="0"/>
          <w:numId w:val="0"/>
        </w:numPr>
        <w:ind w:left="705" w:leftChars="0"/>
        <w:rPr>
          <w:b w:val="0"/>
          <w:bCs w:val="0"/>
        </w:rPr>
      </w:pPr>
    </w:p>
    <w:p w14:paraId="3DCFC09D">
      <w:pPr>
        <w:pStyle w:val="8"/>
        <w:numPr>
          <w:ilvl w:val="0"/>
          <w:numId w:val="0"/>
        </w:numPr>
        <w:rPr>
          <w:b w:val="0"/>
          <w:bCs w:val="0"/>
        </w:rPr>
      </w:pPr>
    </w:p>
    <w:p w14:paraId="2902558A">
      <w:pPr>
        <w:pStyle w:val="8"/>
        <w:numPr>
          <w:ilvl w:val="0"/>
          <w:numId w:val="0"/>
        </w:numPr>
        <w:rPr>
          <w:rFonts w:hint="default"/>
          <w:b w:val="0"/>
          <w:bCs w:val="0"/>
          <w:lang w:val="hr-HR"/>
        </w:rPr>
      </w:pPr>
      <w:r>
        <w:rPr>
          <w:b w:val="0"/>
          <w:bCs w:val="0"/>
          <w:lang w:val="hr-HR"/>
        </w:rPr>
        <w:t>Č</w:t>
      </w:r>
      <w:r>
        <w:rPr>
          <w:rFonts w:hint="default"/>
          <w:b w:val="0"/>
          <w:bCs w:val="0"/>
          <w:lang w:val="hr-HR"/>
        </w:rPr>
        <w:t>lanak 62.</w:t>
      </w:r>
    </w:p>
    <w:p w14:paraId="66904BC6">
      <w:pPr>
        <w:pStyle w:val="8"/>
        <w:numPr>
          <w:ilvl w:val="0"/>
          <w:numId w:val="0"/>
        </w:numPr>
        <w:rPr>
          <w:rFonts w:hint="default"/>
          <w:b w:val="0"/>
          <w:bCs w:val="0"/>
          <w:lang w:val="hr-HR"/>
        </w:rPr>
      </w:pPr>
      <w:r>
        <w:rPr>
          <w:rFonts w:hint="default"/>
          <w:b w:val="0"/>
          <w:bCs w:val="0"/>
          <w:lang w:val="hr-HR"/>
        </w:rPr>
        <w:t>Razrednici su dužni s odredbama ovog Kućnog reda upoznati učenike na satu razrednika i roditelje na roditeljskom sastanku.</w:t>
      </w:r>
    </w:p>
    <w:p w14:paraId="63BF23B4">
      <w:pPr>
        <w:spacing w:after="0" w:line="259" w:lineRule="auto"/>
        <w:ind w:left="0" w:firstLine="0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36C99EB0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Članak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 xml:space="preserve">63.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FD987CC">
      <w:pPr>
        <w:ind w:left="-5"/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Ovaj Kućni red stupa na snagu danom objave  na oglasnoj ploči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28. ožujka 2025. godine</w:t>
      </w:r>
    </w:p>
    <w:p w14:paraId="387477AC">
      <w:pPr>
        <w:ind w:left="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3B905A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31D8E43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FE75157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Članak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64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 </w:t>
      </w:r>
    </w:p>
    <w:p w14:paraId="623202A7">
      <w:pPr>
        <w:ind w:left="-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Stupanjem na snagu ovog Kućnog reda prestaje važiti Kućni red od </w:t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 xml:space="preserve">10. listopada 2023.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godine. </w:t>
      </w:r>
    </w:p>
    <w:p w14:paraId="339CAFDD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p w14:paraId="1D137A0B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p w14:paraId="0F3DB9C9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p w14:paraId="4E0D19ED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p w14:paraId="67A884FE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p w14:paraId="4702F3B1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p w14:paraId="574BAAF6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p w14:paraId="0CEA7B28">
      <w:pPr>
        <w:spacing w:after="2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p w14:paraId="1A837491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p w14:paraId="401B99A5">
      <w:pPr>
        <w:tabs>
          <w:tab w:val="center" w:pos="6714"/>
        </w:tabs>
        <w:spacing w:after="3" w:line="259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t>Predsjednica Školskog odbora:                                                               Ravnateljica:</w:t>
      </w:r>
    </w:p>
    <w:p w14:paraId="7DE226E7">
      <w:pPr>
        <w:spacing w:after="3" w:line="259" w:lineRule="auto"/>
        <w:ind w:left="-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Zdenka Ljubičić                                                                                   Kristina Ara</w:t>
      </w:r>
      <w:r>
        <w:rPr>
          <w:color w:val="000000" w:themeColor="text1"/>
          <w:sz w:val="20"/>
          <w:lang w:val="hr-HR"/>
          <w14:textFill>
            <w14:solidFill>
              <w14:schemeClr w14:val="tx1"/>
            </w14:solidFill>
          </w14:textFill>
        </w:rPr>
        <w:t>č</w:t>
      </w: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t>ić</w:t>
      </w:r>
    </w:p>
    <w:p w14:paraId="67FB758F">
      <w:pPr>
        <w:spacing w:after="0" w:line="259" w:lineRule="auto"/>
        <w:ind w:left="0" w:firstLine="0"/>
        <w:jc w:val="left"/>
        <w:rPr>
          <w:color w:val="FF0000"/>
        </w:rPr>
      </w:pPr>
      <w:r>
        <w:rPr>
          <w:color w:val="FF0000"/>
          <w:sz w:val="20"/>
        </w:rPr>
        <w:t xml:space="preserve"> </w:t>
      </w:r>
    </w:p>
    <w:p w14:paraId="34D9E2B7">
      <w:pPr>
        <w:spacing w:after="0" w:line="259" w:lineRule="auto"/>
        <w:ind w:left="0" w:firstLine="0"/>
        <w:jc w:val="left"/>
        <w:rPr>
          <w:color w:val="FF0000"/>
        </w:rPr>
      </w:pPr>
      <w:r>
        <w:rPr>
          <w:color w:val="FF0000"/>
          <w:sz w:val="20"/>
        </w:rPr>
        <w:t xml:space="preserve"> </w:t>
      </w:r>
    </w:p>
    <w:p w14:paraId="498D9749">
      <w:pPr>
        <w:spacing w:after="0" w:line="259" w:lineRule="auto"/>
        <w:ind w:left="0" w:firstLine="0"/>
        <w:jc w:val="left"/>
        <w:rPr>
          <w:color w:val="FF0000"/>
        </w:rPr>
      </w:pPr>
    </w:p>
    <w:p w14:paraId="57F19DB7">
      <w:pPr>
        <w:spacing w:after="0" w:line="259" w:lineRule="auto"/>
        <w:ind w:left="0" w:firstLine="0"/>
        <w:jc w:val="left"/>
        <w:rPr>
          <w:color w:val="FF0000"/>
        </w:rPr>
      </w:pPr>
      <w:r>
        <w:rPr>
          <w:color w:val="FF0000"/>
          <w:sz w:val="20"/>
        </w:rPr>
        <w:t xml:space="preserve"> </w:t>
      </w:r>
    </w:p>
    <w:p w14:paraId="6B3C5948">
      <w:pPr>
        <w:spacing w:after="0" w:line="259" w:lineRule="auto"/>
        <w:ind w:left="0" w:firstLine="0"/>
        <w:jc w:val="left"/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</w:pPr>
      <w:r>
        <w:rPr>
          <w:color w:val="FF0000"/>
          <w:sz w:val="20"/>
        </w:rPr>
        <w:t xml:space="preserve"> </w:t>
      </w:r>
      <w:r>
        <w:rPr>
          <w:rFonts w:hint="default"/>
          <w:color w:val="000000" w:themeColor="text1"/>
          <w:sz w:val="20"/>
          <w:lang w:val="hr-HR"/>
          <w14:textFill>
            <w14:solidFill>
              <w14:schemeClr w14:val="tx1"/>
            </w14:solidFill>
          </w14:textFill>
        </w:rPr>
        <w:t>Klasa: 011-02/25-01/1</w:t>
      </w:r>
    </w:p>
    <w:p w14:paraId="053A1D44">
      <w:pPr>
        <w:spacing w:after="0" w:line="259" w:lineRule="auto"/>
        <w:ind w:lef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p w14:paraId="7B916309">
      <w:pPr>
        <w:spacing w:after="3" w:line="259" w:lineRule="auto"/>
        <w:ind w:left="-5"/>
        <w:jc w:val="left"/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Urbroj: </w:t>
      </w:r>
      <w:r>
        <w:rPr>
          <w:rFonts w:hint="default"/>
          <w:color w:val="000000" w:themeColor="text1"/>
          <w:sz w:val="20"/>
          <w:lang w:val="hr-HR"/>
          <w14:textFill>
            <w14:solidFill>
              <w14:schemeClr w14:val="tx1"/>
            </w14:solidFill>
          </w14:textFill>
        </w:rPr>
        <w:t>2181-316-01-25-1</w:t>
      </w:r>
    </w:p>
    <w:sectPr>
      <w:footerReference r:id="rId7" w:type="first"/>
      <w:footerReference r:id="rId5" w:type="default"/>
      <w:footerReference r:id="rId6" w:type="even"/>
      <w:pgSz w:w="11906" w:h="16838"/>
      <w:pgMar w:top="1443" w:right="1795" w:bottom="1467" w:left="1800" w:header="720" w:footer="7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EE"/>
    <w:family w:val="script"/>
    <w:pitch w:val="default"/>
    <w:sig w:usb0="00000287" w:usb1="00000013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82E3F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0"/>
      </w:rPr>
      <w:t>1</w:t>
    </w:r>
    <w:r>
      <w:rPr>
        <w:rFonts w:ascii="Times New Roman" w:hAnsi="Times New Roman" w:eastAsia="Times New Roman" w:cs="Times New Roman"/>
        <w:sz w:val="20"/>
      </w:rPr>
      <w:fldChar w:fldCharType="end"/>
    </w:r>
    <w:r>
      <w:rPr>
        <w:rFonts w:ascii="Times New Roman" w:hAnsi="Times New Roman" w:eastAsia="Times New Roman" w:cs="Times New Roman"/>
        <w:sz w:val="20"/>
      </w:rPr>
      <w:t xml:space="preserve"> </w:t>
    </w:r>
  </w:p>
  <w:p w14:paraId="7812DE2E">
    <w:pPr>
      <w:spacing w:after="0" w:line="259" w:lineRule="auto"/>
      <w:ind w:left="0" w:firstLine="0"/>
      <w:jc w:val="left"/>
    </w:pPr>
    <w:r>
      <w:rPr>
        <w:rFonts w:ascii="Times New Roman" w:hAnsi="Times New Roman" w:eastAsia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E90B2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0"/>
      </w:rPr>
      <w:t>1</w:t>
    </w:r>
    <w:r>
      <w:rPr>
        <w:rFonts w:ascii="Times New Roman" w:hAnsi="Times New Roman" w:eastAsia="Times New Roman" w:cs="Times New Roman"/>
        <w:sz w:val="20"/>
      </w:rPr>
      <w:fldChar w:fldCharType="end"/>
    </w:r>
    <w:r>
      <w:rPr>
        <w:rFonts w:ascii="Times New Roman" w:hAnsi="Times New Roman" w:eastAsia="Times New Roman" w:cs="Times New Roman"/>
        <w:sz w:val="20"/>
      </w:rPr>
      <w:t xml:space="preserve"> </w:t>
    </w:r>
  </w:p>
  <w:p w14:paraId="0E41C293">
    <w:pPr>
      <w:spacing w:after="0" w:line="259" w:lineRule="auto"/>
      <w:ind w:left="0" w:firstLine="0"/>
      <w:jc w:val="left"/>
    </w:pPr>
    <w:r>
      <w:rPr>
        <w:rFonts w:ascii="Times New Roman" w:hAnsi="Times New Roman" w:eastAsia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2C16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0"/>
      </w:rPr>
      <w:t>1</w:t>
    </w:r>
    <w:r>
      <w:rPr>
        <w:rFonts w:ascii="Times New Roman" w:hAnsi="Times New Roman" w:eastAsia="Times New Roman" w:cs="Times New Roman"/>
        <w:sz w:val="20"/>
      </w:rPr>
      <w:fldChar w:fldCharType="end"/>
    </w:r>
    <w:r>
      <w:rPr>
        <w:rFonts w:ascii="Times New Roman" w:hAnsi="Times New Roman" w:eastAsia="Times New Roman" w:cs="Times New Roman"/>
        <w:sz w:val="20"/>
      </w:rPr>
      <w:t xml:space="preserve"> </w:t>
    </w:r>
  </w:p>
  <w:p w14:paraId="680201A0">
    <w:pPr>
      <w:spacing w:after="0" w:line="259" w:lineRule="auto"/>
      <w:ind w:left="0" w:firstLine="0"/>
      <w:jc w:val="left"/>
    </w:pPr>
    <w:r>
      <w:rPr>
        <w:rFonts w:ascii="Times New Roman" w:hAnsi="Times New Roman" w:eastAsia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D2B46"/>
    <w:multiLevelType w:val="multilevel"/>
    <w:tmpl w:val="219D2B46"/>
    <w:lvl w:ilvl="0" w:tentative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844195"/>
    <w:multiLevelType w:val="multilevel"/>
    <w:tmpl w:val="4F844195"/>
    <w:lvl w:ilvl="0" w:tentative="0">
      <w:start w:val="1"/>
      <w:numFmt w:val="decimal"/>
      <w:lvlText w:val="%1."/>
      <w:lvlJc w:val="left"/>
      <w:pPr>
        <w:ind w:left="72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52F66834"/>
    <w:multiLevelType w:val="multilevel"/>
    <w:tmpl w:val="52F66834"/>
    <w:lvl w:ilvl="0" w:tentative="0">
      <w:start w:val="1"/>
      <w:numFmt w:val="bullet"/>
      <w:lvlText w:val="-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591C4283"/>
    <w:multiLevelType w:val="multilevel"/>
    <w:tmpl w:val="591C4283"/>
    <w:lvl w:ilvl="0" w:tentative="0">
      <w:start w:val="1"/>
      <w:numFmt w:val="bullet"/>
      <w:lvlText w:val="-"/>
      <w:lvlJc w:val="left"/>
      <w:pPr>
        <w:ind w:left="17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6A9D6342"/>
    <w:multiLevelType w:val="multilevel"/>
    <w:tmpl w:val="6A9D6342"/>
    <w:lvl w:ilvl="0" w:tentative="0">
      <w:start w:val="1"/>
      <w:numFmt w:val="bullet"/>
      <w:lvlText w:val="-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5A"/>
    <w:rsid w:val="000A015B"/>
    <w:rsid w:val="000D23B9"/>
    <w:rsid w:val="000E36AA"/>
    <w:rsid w:val="00164222"/>
    <w:rsid w:val="001C1142"/>
    <w:rsid w:val="00362BF3"/>
    <w:rsid w:val="003B3C3B"/>
    <w:rsid w:val="003E1FA0"/>
    <w:rsid w:val="003F3DC2"/>
    <w:rsid w:val="00437A80"/>
    <w:rsid w:val="005A5BB7"/>
    <w:rsid w:val="005A705A"/>
    <w:rsid w:val="005B6697"/>
    <w:rsid w:val="00685E24"/>
    <w:rsid w:val="00720277"/>
    <w:rsid w:val="007463B0"/>
    <w:rsid w:val="007B712A"/>
    <w:rsid w:val="007E1844"/>
    <w:rsid w:val="00802966"/>
    <w:rsid w:val="0087706D"/>
    <w:rsid w:val="008A2B4D"/>
    <w:rsid w:val="008D0F7E"/>
    <w:rsid w:val="00B26341"/>
    <w:rsid w:val="00B3620E"/>
    <w:rsid w:val="00BB3AD4"/>
    <w:rsid w:val="00BF15C9"/>
    <w:rsid w:val="00E27535"/>
    <w:rsid w:val="00E669A3"/>
    <w:rsid w:val="00EC773A"/>
    <w:rsid w:val="00F154B1"/>
    <w:rsid w:val="00F25182"/>
    <w:rsid w:val="00F66E10"/>
    <w:rsid w:val="00FE3D68"/>
    <w:rsid w:val="00FE49D8"/>
    <w:rsid w:val="0271546A"/>
    <w:rsid w:val="03E74676"/>
    <w:rsid w:val="05566E1F"/>
    <w:rsid w:val="08D94F11"/>
    <w:rsid w:val="102171BF"/>
    <w:rsid w:val="111E4FAD"/>
    <w:rsid w:val="13615145"/>
    <w:rsid w:val="1B3C4692"/>
    <w:rsid w:val="1C9C176A"/>
    <w:rsid w:val="1E5800F2"/>
    <w:rsid w:val="214A0D96"/>
    <w:rsid w:val="538D6CEA"/>
    <w:rsid w:val="547479F0"/>
    <w:rsid w:val="5544790C"/>
    <w:rsid w:val="5D847CA1"/>
    <w:rsid w:val="69797777"/>
    <w:rsid w:val="74647318"/>
    <w:rsid w:val="75193D36"/>
    <w:rsid w:val="7E72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3" w:line="249" w:lineRule="auto"/>
      <w:ind w:left="10" w:hanging="10"/>
      <w:jc w:val="both"/>
    </w:pPr>
    <w:rPr>
      <w:rFonts w:ascii="Comic Sans MS" w:hAnsi="Comic Sans MS" w:eastAsia="Comic Sans MS" w:cs="Comic Sans MS"/>
      <w:color w:val="000000"/>
      <w:sz w:val="24"/>
      <w:szCs w:val="22"/>
      <w:lang w:val="hr-HR" w:eastAsia="hr-HR" w:bidi="ar-SA"/>
    </w:rPr>
  </w:style>
  <w:style w:type="paragraph" w:styleId="2">
    <w:name w:val="heading 1"/>
    <w:next w:val="1"/>
    <w:link w:val="7"/>
    <w:unhideWhenUsed/>
    <w:qFormat/>
    <w:uiPriority w:val="9"/>
    <w:pPr>
      <w:keepNext/>
      <w:keepLines/>
      <w:spacing w:after="0" w:line="259" w:lineRule="auto"/>
      <w:ind w:right="6"/>
      <w:jc w:val="center"/>
      <w:outlineLvl w:val="0"/>
    </w:pPr>
    <w:rPr>
      <w:rFonts w:ascii="Comic Sans MS" w:hAnsi="Comic Sans MS" w:eastAsia="Comic Sans MS" w:cs="Comic Sans MS"/>
      <w:b/>
      <w:color w:val="000000"/>
      <w:sz w:val="32"/>
      <w:szCs w:val="22"/>
      <w:lang w:val="hr-HR" w:eastAsia="hr-HR" w:bidi="ar-SA"/>
    </w:rPr>
  </w:style>
  <w:style w:type="paragraph" w:styleId="3">
    <w:name w:val="heading 2"/>
    <w:next w:val="1"/>
    <w:link w:val="6"/>
    <w:unhideWhenUsed/>
    <w:qFormat/>
    <w:uiPriority w:val="9"/>
    <w:pPr>
      <w:keepNext/>
      <w:keepLines/>
      <w:spacing w:after="0" w:line="259" w:lineRule="auto"/>
      <w:ind w:left="10" w:hanging="10"/>
      <w:outlineLvl w:val="1"/>
    </w:pPr>
    <w:rPr>
      <w:rFonts w:ascii="Comic Sans MS" w:hAnsi="Comic Sans MS" w:eastAsia="Comic Sans MS" w:cs="Comic Sans MS"/>
      <w:b/>
      <w:color w:val="000000"/>
      <w:sz w:val="24"/>
      <w:szCs w:val="22"/>
      <w:lang w:val="hr-HR" w:eastAsia="hr-HR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aslov 2 Char"/>
    <w:link w:val="3"/>
    <w:qFormat/>
    <w:uiPriority w:val="0"/>
    <w:rPr>
      <w:rFonts w:ascii="Comic Sans MS" w:hAnsi="Comic Sans MS" w:eastAsia="Comic Sans MS" w:cs="Comic Sans MS"/>
      <w:b/>
      <w:color w:val="000000"/>
      <w:sz w:val="24"/>
    </w:rPr>
  </w:style>
  <w:style w:type="character" w:customStyle="1" w:styleId="7">
    <w:name w:val="Naslov 1 Char"/>
    <w:link w:val="2"/>
    <w:qFormat/>
    <w:uiPriority w:val="0"/>
    <w:rPr>
      <w:rFonts w:ascii="Comic Sans MS" w:hAnsi="Comic Sans MS" w:eastAsia="Comic Sans MS" w:cs="Comic Sans MS"/>
      <w:b/>
      <w:color w:val="000000"/>
      <w:sz w:val="32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FFB03-EA39-45CF-8EA2-4035D54239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2220</Words>
  <Characters>12657</Characters>
  <Lines>105</Lines>
  <Paragraphs>29</Paragraphs>
  <TotalTime>42</TotalTime>
  <ScaleCrop>false</ScaleCrop>
  <LinksUpToDate>false</LinksUpToDate>
  <CharactersWithSpaces>14848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2023-10-10T10:41:00Z</dcterms:created>
  <dc:creator>Korisnik</dc:creator>
  <cp:lastModifiedBy>Škola_001</cp:lastModifiedBy>
  <cp:lastPrinted>2023-10-10T10:47:00Z</cp:lastPrinted>
  <dcterms:modified xsi:type="dcterms:W3CDTF">2025-03-28T10:22:12Z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EEB8A3AD5FAB4A3EA8589E10E018EB4C_13</vt:lpwstr>
  </property>
</Properties>
</file>